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641AC8" w:rsidP="00574B28" w14:paraId="5732330A" w14:textId="77777777">
      <w:pPr>
        <w:jc w:val="center"/>
        <w:rPr>
          <w:rFonts w:ascii="David" w:hAnsi="David" w:cs="David"/>
          <w:b/>
          <w:bCs/>
          <w:sz w:val="22"/>
          <w:szCs w:val="22"/>
          <w:rtl/>
        </w:rPr>
      </w:pPr>
      <w:r>
        <w:rPr>
          <w:rFonts w:ascii="David" w:hAnsi="David" w:cs="David" w:hint="cs"/>
          <w:b/>
          <w:bCs/>
          <w:sz w:val="22"/>
          <w:szCs w:val="22"/>
          <w:rtl/>
        </w:rPr>
        <w:t xml:space="preserve">מענה לשאלות הבהרה </w:t>
      </w:r>
    </w:p>
    <w:p w:rsidR="00641AC8" w:rsidRPr="00641AC8" w:rsidP="00641AC8" w14:paraId="3BDCDC6D" w14:textId="77777777">
      <w:pPr>
        <w:jc w:val="center"/>
        <w:rPr>
          <w:rFonts w:ascii="David" w:hAnsi="David" w:cs="David"/>
          <w:b/>
          <w:bCs/>
          <w:sz w:val="22"/>
          <w:szCs w:val="22"/>
          <w:rtl/>
        </w:rPr>
      </w:pPr>
      <w:r w:rsidRPr="00641AC8">
        <w:rPr>
          <w:rFonts w:ascii="David" w:hAnsi="David" w:cs="David"/>
          <w:b/>
          <w:bCs/>
          <w:sz w:val="22"/>
          <w:szCs w:val="22"/>
          <w:rtl/>
        </w:rPr>
        <w:t>מכרז פומבי מס' 63.19</w:t>
      </w:r>
    </w:p>
    <w:p w:rsidR="00574B28" w:rsidP="00641AC8" w14:paraId="23011A9D" w14:textId="128055EC">
      <w:pPr>
        <w:jc w:val="center"/>
        <w:rPr>
          <w:rFonts w:ascii="David" w:hAnsi="David" w:cs="David"/>
          <w:sz w:val="22"/>
          <w:szCs w:val="22"/>
          <w:rtl/>
        </w:rPr>
      </w:pPr>
      <w:r w:rsidRPr="00641AC8">
        <w:rPr>
          <w:rFonts w:ascii="David" w:hAnsi="David" w:cs="David"/>
          <w:b/>
          <w:bCs/>
          <w:sz w:val="22"/>
          <w:szCs w:val="22"/>
          <w:rtl/>
        </w:rPr>
        <w:t>למתן שירותי בדיקת והערכת יהלומים ואבנים יקרות</w:t>
      </w:r>
    </w:p>
    <w:p w:rsidR="006C2DDC" w:rsidP="00641AC8" w14:paraId="606CF0EF" w14:textId="4E63F57D">
      <w:pPr>
        <w:jc w:val="center"/>
        <w:rPr>
          <w:rFonts w:ascii="David" w:hAnsi="David" w:cs="David"/>
          <w:sz w:val="22"/>
          <w:szCs w:val="22"/>
          <w:rtl/>
        </w:rPr>
      </w:pPr>
    </w:p>
    <w:p w:rsidR="006C2DDC" w:rsidRPr="006C2DDC" w:rsidP="006C2DDC" w14:paraId="7A491B5B" w14:textId="412AFA71">
      <w:pPr>
        <w:rPr>
          <w:rFonts w:ascii="David" w:hAnsi="David" w:cs="David"/>
          <w:b/>
          <w:bCs/>
          <w:sz w:val="22"/>
          <w:szCs w:val="22"/>
          <w:rtl/>
        </w:rPr>
      </w:pPr>
      <w:r w:rsidRPr="006C2DDC">
        <w:rPr>
          <w:rFonts w:ascii="David" w:hAnsi="David" w:cs="David" w:hint="cs"/>
          <w:b/>
          <w:bCs/>
          <w:sz w:val="22"/>
          <w:szCs w:val="22"/>
          <w:rtl/>
        </w:rPr>
        <w:t>כללי:</w:t>
      </w:r>
    </w:p>
    <w:p w:rsidR="006C2DDC" w:rsidP="006C2DDC" w14:paraId="6BCD8F21" w14:textId="17271DA9">
      <w:pPr>
        <w:pStyle w:val="ListParagraph"/>
        <w:numPr>
          <w:ilvl w:val="0"/>
          <w:numId w:val="3"/>
        </w:numPr>
        <w:rPr>
          <w:rFonts w:ascii="David" w:hAnsi="David" w:cs="David"/>
        </w:rPr>
      </w:pPr>
      <w:r w:rsidRPr="006C2DDC">
        <w:rPr>
          <w:rFonts w:ascii="David" w:hAnsi="David" w:cs="David" w:hint="cs"/>
          <w:rtl/>
        </w:rPr>
        <w:t>תשומת לב המציעים מופנית לכך שלאור שאלות ההבהרה, עודכן נוסח תנאי הסף ואמות המידה במכרז והוא מפורסם מחדש</w:t>
      </w:r>
      <w:r>
        <w:rPr>
          <w:rFonts w:ascii="David" w:hAnsi="David" w:cs="David" w:hint="cs"/>
          <w:rtl/>
        </w:rPr>
        <w:t>.</w:t>
      </w:r>
    </w:p>
    <w:p w:rsidR="006C2DDC" w:rsidP="006C2DDC" w14:paraId="75108E11" w14:textId="361B4744">
      <w:pPr>
        <w:pStyle w:val="ListParagraph"/>
        <w:numPr>
          <w:ilvl w:val="0"/>
          <w:numId w:val="3"/>
        </w:numPr>
        <w:rPr>
          <w:rFonts w:ascii="David" w:hAnsi="David" w:cs="David"/>
        </w:rPr>
      </w:pPr>
      <w:r>
        <w:rPr>
          <w:rFonts w:ascii="David" w:hAnsi="David" w:cs="David" w:hint="cs"/>
          <w:rtl/>
        </w:rPr>
        <w:t xml:space="preserve">לנוחיות המציעים - המכרז המתוקן הועלה לאתר הן </w:t>
      </w:r>
      <w:r>
        <w:rPr>
          <w:rFonts w:ascii="David" w:hAnsi="David" w:cs="David" w:hint="cs"/>
          <w:rtl/>
        </w:rPr>
        <w:t>בגרסאת</w:t>
      </w:r>
      <w:r>
        <w:rPr>
          <w:rFonts w:ascii="David" w:hAnsi="David" w:cs="David" w:hint="cs"/>
          <w:rtl/>
        </w:rPr>
        <w:t xml:space="preserve"> "עקוב אחר שינויים" והן </w:t>
      </w:r>
      <w:r>
        <w:rPr>
          <w:rFonts w:ascii="David" w:hAnsi="David" w:cs="David" w:hint="cs"/>
          <w:rtl/>
        </w:rPr>
        <w:t>בגרסא</w:t>
      </w:r>
      <w:r>
        <w:rPr>
          <w:rFonts w:ascii="David" w:hAnsi="David" w:cs="David" w:hint="cs"/>
          <w:rtl/>
        </w:rPr>
        <w:t xml:space="preserve"> "נקייה".</w:t>
      </w:r>
    </w:p>
    <w:p w:rsidR="006C2DDC" w:rsidP="006C2DDC" w14:paraId="4F89CC7A" w14:textId="1D720DA1">
      <w:pPr>
        <w:pStyle w:val="ListParagraph"/>
        <w:numPr>
          <w:ilvl w:val="0"/>
          <w:numId w:val="3"/>
        </w:numPr>
        <w:rPr>
          <w:rFonts w:ascii="David" w:hAnsi="David" w:cs="David"/>
        </w:rPr>
      </w:pPr>
      <w:r>
        <w:rPr>
          <w:rFonts w:ascii="David" w:hAnsi="David" w:cs="David" w:hint="cs"/>
          <w:rtl/>
        </w:rPr>
        <w:t>לוחות הזמנים המעודכנים של המכרז הינם כמצוין בסעיף 1.9 למכרז.</w:t>
      </w:r>
    </w:p>
    <w:p w:rsidR="006C2DDC" w:rsidP="006C2DDC" w14:paraId="66F348E6" w14:textId="77777777">
      <w:pPr>
        <w:rPr>
          <w:rFonts w:ascii="David" w:hAnsi="David" w:cs="David"/>
          <w:rtl/>
        </w:rPr>
      </w:pPr>
    </w:p>
    <w:p w:rsidR="006C2DDC" w:rsidRPr="006C2DDC" w:rsidP="006C2DDC" w14:paraId="3B81A8B0" w14:textId="5BC31B18">
      <w:pPr>
        <w:rPr>
          <w:rFonts w:ascii="David" w:hAnsi="David" w:cs="David"/>
          <w:b/>
          <w:bCs/>
        </w:rPr>
      </w:pPr>
      <w:r w:rsidRPr="006C2DDC">
        <w:rPr>
          <w:rFonts w:ascii="David" w:hAnsi="David" w:cs="David" w:hint="cs"/>
          <w:b/>
          <w:bCs/>
          <w:rtl/>
        </w:rPr>
        <w:t xml:space="preserve">מענה לשאלות הבהרה: </w:t>
      </w:r>
    </w:p>
    <w:p w:rsidR="006C2DDC" w:rsidRPr="006C2DDC" w:rsidP="006C2DDC" w14:paraId="22B1E384" w14:textId="77777777">
      <w:pPr>
        <w:pStyle w:val="ListParagraph"/>
        <w:rPr>
          <w:rFonts w:ascii="David" w:hAnsi="David" w:cs="David"/>
          <w:rtl/>
        </w:rPr>
      </w:pPr>
    </w:p>
    <w:tbl>
      <w:tblPr>
        <w:tblStyle w:val="TableGrid"/>
        <w:bidiVisual/>
        <w:tblW w:w="5198" w:type="pct"/>
        <w:tblLook w:val="04A0"/>
      </w:tblPr>
      <w:tblGrid>
        <w:gridCol w:w="755"/>
        <w:gridCol w:w="997"/>
        <w:gridCol w:w="1221"/>
        <w:gridCol w:w="2360"/>
        <w:gridCol w:w="3292"/>
      </w:tblGrid>
      <w:tr w14:paraId="3B1E14E4" w14:textId="77777777" w:rsidTr="00641AC8">
        <w:tblPrEx>
          <w:tblW w:w="5198" w:type="pct"/>
          <w:tblLook w:val="04A0"/>
        </w:tblPrEx>
        <w:trPr>
          <w:cantSplit/>
          <w:tblHeader/>
        </w:trPr>
        <w:tc>
          <w:tcPr>
            <w:tcW w:w="472" w:type="pct"/>
            <w:shd w:val="clear" w:color="auto" w:fill="BDD6EE" w:themeFill="accent1" w:themeFillTint="66"/>
            <w:vAlign w:val="center"/>
          </w:tcPr>
          <w:p w:rsidR="00574B28" w:rsidRPr="00115B08" w:rsidP="00C66370" w14:paraId="7C66CAC7" w14:textId="77777777">
            <w:pPr>
              <w:ind w:right="13"/>
              <w:jc w:val="center"/>
              <w:rPr>
                <w:rFonts w:ascii="David" w:hAnsi="David" w:cs="David"/>
                <w:sz w:val="22"/>
                <w:szCs w:val="22"/>
                <w:rtl/>
              </w:rPr>
            </w:pPr>
            <w:r w:rsidRPr="00115B08">
              <w:rPr>
                <w:rFonts w:ascii="David" w:hAnsi="David" w:cs="David"/>
                <w:sz w:val="22"/>
                <w:szCs w:val="22"/>
                <w:rtl/>
              </w:rPr>
              <w:t>מספר שאלה</w:t>
            </w:r>
          </w:p>
        </w:tc>
        <w:tc>
          <w:tcPr>
            <w:tcW w:w="612" w:type="pct"/>
            <w:shd w:val="clear" w:color="auto" w:fill="BDD6EE" w:themeFill="accent1" w:themeFillTint="66"/>
            <w:vAlign w:val="center"/>
          </w:tcPr>
          <w:p w:rsidR="00574B28" w:rsidRPr="00115B08" w:rsidP="00C66370" w14:paraId="0E7E3B04" w14:textId="77777777">
            <w:pPr>
              <w:jc w:val="center"/>
              <w:rPr>
                <w:rFonts w:ascii="David" w:hAnsi="David" w:cs="David"/>
                <w:sz w:val="22"/>
                <w:szCs w:val="22"/>
                <w:rtl/>
              </w:rPr>
            </w:pPr>
            <w:r w:rsidRPr="00115B08">
              <w:rPr>
                <w:rFonts w:ascii="David" w:hAnsi="David" w:cs="David"/>
                <w:sz w:val="22"/>
                <w:szCs w:val="22"/>
                <w:rtl/>
              </w:rPr>
              <w:t>עמוד במכרז אליו מתייחסת השאלה</w:t>
            </w:r>
          </w:p>
        </w:tc>
        <w:tc>
          <w:tcPr>
            <w:tcW w:w="572" w:type="pct"/>
            <w:shd w:val="clear" w:color="auto" w:fill="BDD6EE" w:themeFill="accent1" w:themeFillTint="66"/>
            <w:vAlign w:val="center"/>
          </w:tcPr>
          <w:p w:rsidR="00574B28" w:rsidRPr="00115B08" w:rsidP="00C66370" w14:paraId="1BAAD2B6" w14:textId="77777777">
            <w:pPr>
              <w:ind w:left="3" w:hanging="3"/>
              <w:jc w:val="center"/>
              <w:rPr>
                <w:rFonts w:ascii="David" w:hAnsi="David" w:cs="David"/>
                <w:sz w:val="22"/>
                <w:szCs w:val="22"/>
                <w:rtl/>
              </w:rPr>
            </w:pPr>
            <w:r w:rsidRPr="00115B08">
              <w:rPr>
                <w:rFonts w:ascii="David" w:hAnsi="David" w:cs="David"/>
                <w:sz w:val="22"/>
                <w:szCs w:val="22"/>
                <w:rtl/>
              </w:rPr>
              <w:t>סעיף במכרז אליו מתייחסת השאלה</w:t>
            </w:r>
          </w:p>
        </w:tc>
        <w:tc>
          <w:tcPr>
            <w:tcW w:w="1402" w:type="pct"/>
            <w:shd w:val="clear" w:color="auto" w:fill="BDD6EE" w:themeFill="accent1" w:themeFillTint="66"/>
            <w:vAlign w:val="center"/>
          </w:tcPr>
          <w:p w:rsidR="00574B28" w:rsidRPr="00115B08" w:rsidP="00C66370" w14:paraId="036243D2" w14:textId="77777777">
            <w:pPr>
              <w:jc w:val="center"/>
              <w:rPr>
                <w:rFonts w:ascii="David" w:hAnsi="David" w:cs="David"/>
                <w:sz w:val="22"/>
                <w:szCs w:val="22"/>
                <w:rtl/>
              </w:rPr>
            </w:pPr>
            <w:r w:rsidRPr="00115B08">
              <w:rPr>
                <w:rFonts w:ascii="David" w:hAnsi="David" w:cs="David"/>
                <w:sz w:val="22"/>
                <w:szCs w:val="22"/>
                <w:rtl/>
              </w:rPr>
              <w:t>נוסח השאלה</w:t>
            </w:r>
          </w:p>
        </w:tc>
        <w:tc>
          <w:tcPr>
            <w:tcW w:w="1942" w:type="pct"/>
            <w:shd w:val="clear" w:color="auto" w:fill="BDD6EE" w:themeFill="accent1" w:themeFillTint="66"/>
            <w:vAlign w:val="center"/>
          </w:tcPr>
          <w:p w:rsidR="00574B28" w:rsidRPr="00F413CA" w:rsidP="00C66370" w14:paraId="6BD08F80" w14:textId="77777777">
            <w:pPr>
              <w:rPr>
                <w:rFonts w:ascii="David" w:hAnsi="David" w:cs="David"/>
                <w:color w:val="000000" w:themeColor="text1"/>
                <w:sz w:val="22"/>
                <w:szCs w:val="22"/>
                <w:rtl/>
              </w:rPr>
            </w:pPr>
            <w:r w:rsidRPr="00F413CA">
              <w:rPr>
                <w:rFonts w:ascii="David" w:hAnsi="David" w:cs="David" w:hint="cs"/>
                <w:color w:val="000000" w:themeColor="text1"/>
                <w:sz w:val="22"/>
                <w:szCs w:val="22"/>
                <w:rtl/>
              </w:rPr>
              <w:t>תשובה</w:t>
            </w:r>
          </w:p>
        </w:tc>
      </w:tr>
      <w:tr w14:paraId="0DA34B9A" w14:textId="77777777" w:rsidTr="00641AC8">
        <w:tblPrEx>
          <w:tblW w:w="5198" w:type="pct"/>
          <w:tblLook w:val="04A0"/>
        </w:tblPrEx>
        <w:trPr>
          <w:cantSplit/>
        </w:trPr>
        <w:tc>
          <w:tcPr>
            <w:tcW w:w="472" w:type="pct"/>
            <w:vAlign w:val="center"/>
          </w:tcPr>
          <w:p w:rsidR="00641AC8" w:rsidRPr="003D35EA" w:rsidP="00641AC8" w14:paraId="0C143E2E" w14:textId="77777777">
            <w:pPr>
              <w:pStyle w:val="ListParagraph"/>
              <w:numPr>
                <w:ilvl w:val="0"/>
                <w:numId w:val="1"/>
              </w:numPr>
              <w:ind w:right="13"/>
              <w:rPr>
                <w:rFonts w:ascii="David" w:hAnsi="David" w:cs="David"/>
                <w:rtl/>
              </w:rPr>
            </w:pPr>
          </w:p>
        </w:tc>
        <w:tc>
          <w:tcPr>
            <w:tcW w:w="612" w:type="pct"/>
          </w:tcPr>
          <w:p w:rsidR="00641AC8" w:rsidRPr="00641AC8" w:rsidP="00641AC8" w14:paraId="7FA22BE5" w14:textId="77777777">
            <w:pPr>
              <w:rPr>
                <w:rFonts w:ascii="David" w:hAnsi="David" w:cs="David"/>
                <w:sz w:val="22"/>
                <w:szCs w:val="22"/>
                <w:rtl/>
              </w:rPr>
            </w:pPr>
            <w:r w:rsidRPr="00641AC8">
              <w:rPr>
                <w:rFonts w:ascii="David" w:hAnsi="David" w:cs="David"/>
                <w:sz w:val="22"/>
                <w:szCs w:val="22"/>
                <w:rtl/>
              </w:rPr>
              <w:t>23/83</w:t>
            </w:r>
          </w:p>
        </w:tc>
        <w:tc>
          <w:tcPr>
            <w:tcW w:w="572" w:type="pct"/>
          </w:tcPr>
          <w:p w:rsidR="00641AC8" w:rsidRPr="00641AC8" w:rsidP="00641AC8" w14:paraId="0B7AF172" w14:textId="77777777">
            <w:pPr>
              <w:rPr>
                <w:rFonts w:ascii="David" w:hAnsi="David" w:cs="David"/>
                <w:sz w:val="22"/>
                <w:szCs w:val="22"/>
                <w:rtl/>
              </w:rPr>
            </w:pPr>
            <w:r w:rsidRPr="00641AC8">
              <w:rPr>
                <w:rFonts w:ascii="David" w:hAnsi="David" w:cs="David"/>
                <w:sz w:val="22"/>
                <w:szCs w:val="22"/>
                <w:rtl/>
              </w:rPr>
              <w:t>נספח ב סעיף 5</w:t>
            </w:r>
          </w:p>
          <w:p w:rsidR="00641AC8" w:rsidRPr="00641AC8" w:rsidP="00641AC8" w14:paraId="068D62A2"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790D8783" w14:textId="77777777">
            <w:pPr>
              <w:rPr>
                <w:rFonts w:ascii="David" w:hAnsi="David" w:cs="David"/>
                <w:sz w:val="22"/>
                <w:szCs w:val="22"/>
                <w:rtl/>
              </w:rPr>
            </w:pPr>
            <w:r w:rsidRPr="00641AC8">
              <w:rPr>
                <w:rFonts w:ascii="David" w:hAnsi="David" w:cs="David"/>
                <w:sz w:val="22"/>
                <w:szCs w:val="22"/>
                <w:rtl/>
              </w:rPr>
              <w:t>מה קורה כשהפרויקט דורש יותר ממבצע אחד?</w:t>
            </w:r>
          </w:p>
        </w:tc>
        <w:tc>
          <w:tcPr>
            <w:tcW w:w="1942" w:type="pct"/>
          </w:tcPr>
          <w:p w:rsidR="00641AC8" w:rsidRPr="00F413CA" w:rsidP="00641AC8" w14:paraId="1714A24E" w14:textId="77777777">
            <w:pPr>
              <w:rPr>
                <w:rFonts w:ascii="David" w:hAnsi="David" w:cs="David"/>
                <w:color w:val="000000" w:themeColor="text1"/>
                <w:sz w:val="22"/>
                <w:szCs w:val="22"/>
                <w:rtl/>
              </w:rPr>
            </w:pPr>
            <w:r>
              <w:rPr>
                <w:rFonts w:ascii="David" w:hAnsi="David" w:cs="David" w:hint="cs"/>
                <w:color w:val="000000" w:themeColor="text1"/>
                <w:sz w:val="22"/>
                <w:szCs w:val="22"/>
                <w:rtl/>
              </w:rPr>
              <w:t>הממונה יתנהל מול נציג יחיד של הספק</w:t>
            </w:r>
          </w:p>
        </w:tc>
      </w:tr>
      <w:tr w14:paraId="22E2C79A" w14:textId="77777777" w:rsidTr="00641AC8">
        <w:tblPrEx>
          <w:tblW w:w="5198" w:type="pct"/>
          <w:tblLook w:val="04A0"/>
        </w:tblPrEx>
        <w:trPr>
          <w:cantSplit/>
        </w:trPr>
        <w:tc>
          <w:tcPr>
            <w:tcW w:w="472" w:type="pct"/>
            <w:vAlign w:val="center"/>
          </w:tcPr>
          <w:p w:rsidR="00641AC8" w:rsidRPr="003D35EA" w:rsidP="00641AC8" w14:paraId="4C980E70" w14:textId="77777777">
            <w:pPr>
              <w:pStyle w:val="ListParagraph"/>
              <w:numPr>
                <w:ilvl w:val="0"/>
                <w:numId w:val="1"/>
              </w:numPr>
              <w:ind w:right="13"/>
              <w:rPr>
                <w:rFonts w:ascii="David" w:hAnsi="David" w:cs="David"/>
                <w:rtl/>
              </w:rPr>
            </w:pPr>
          </w:p>
        </w:tc>
        <w:tc>
          <w:tcPr>
            <w:tcW w:w="612" w:type="pct"/>
          </w:tcPr>
          <w:p w:rsidR="00641AC8" w:rsidRPr="00641AC8" w:rsidP="00641AC8" w14:paraId="006EC113" w14:textId="77777777">
            <w:pPr>
              <w:rPr>
                <w:rFonts w:ascii="David" w:hAnsi="David" w:cs="David"/>
                <w:sz w:val="22"/>
                <w:szCs w:val="22"/>
                <w:rtl/>
              </w:rPr>
            </w:pPr>
            <w:r w:rsidRPr="00641AC8">
              <w:rPr>
                <w:rFonts w:ascii="David" w:hAnsi="David" w:cs="David"/>
                <w:sz w:val="22"/>
                <w:szCs w:val="22"/>
                <w:rtl/>
              </w:rPr>
              <w:t>24/83</w:t>
            </w:r>
          </w:p>
        </w:tc>
        <w:tc>
          <w:tcPr>
            <w:tcW w:w="572" w:type="pct"/>
          </w:tcPr>
          <w:p w:rsidR="00641AC8" w:rsidRPr="00641AC8" w:rsidP="00641AC8" w14:paraId="33F195F9" w14:textId="77777777">
            <w:pPr>
              <w:rPr>
                <w:rFonts w:ascii="David" w:hAnsi="David" w:cs="David"/>
                <w:sz w:val="22"/>
                <w:szCs w:val="22"/>
                <w:rtl/>
              </w:rPr>
            </w:pPr>
            <w:r w:rsidRPr="00641AC8">
              <w:rPr>
                <w:rFonts w:ascii="David" w:hAnsi="David" w:cs="David"/>
                <w:sz w:val="22"/>
                <w:szCs w:val="22"/>
                <w:rtl/>
              </w:rPr>
              <w:t>נספח ב סעיף 6</w:t>
            </w:r>
          </w:p>
          <w:p w:rsidR="00641AC8" w:rsidRPr="00641AC8" w:rsidP="00641AC8" w14:paraId="56134168"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3BC110DB" w14:textId="77777777">
            <w:pPr>
              <w:rPr>
                <w:rFonts w:ascii="David" w:hAnsi="David" w:cs="David"/>
                <w:sz w:val="22"/>
                <w:szCs w:val="22"/>
                <w:rtl/>
              </w:rPr>
            </w:pPr>
            <w:r w:rsidRPr="00641AC8">
              <w:rPr>
                <w:rFonts w:ascii="David" w:hAnsi="David" w:cs="David"/>
                <w:sz w:val="22"/>
                <w:szCs w:val="22"/>
                <w:rtl/>
              </w:rPr>
              <w:t>האם עבור עוסק מורשה יש צורך באישור עו''ד/רו''ח?</w:t>
            </w:r>
          </w:p>
        </w:tc>
        <w:tc>
          <w:tcPr>
            <w:tcW w:w="1942" w:type="pct"/>
          </w:tcPr>
          <w:p w:rsidR="00641AC8" w:rsidRPr="00F413CA" w:rsidP="00641AC8" w14:paraId="78B06A16" w14:textId="77777777">
            <w:pPr>
              <w:rPr>
                <w:rFonts w:ascii="David" w:hAnsi="David" w:cs="David"/>
                <w:color w:val="000000" w:themeColor="text1"/>
                <w:sz w:val="22"/>
                <w:szCs w:val="22"/>
                <w:rtl/>
              </w:rPr>
            </w:pPr>
            <w:r>
              <w:rPr>
                <w:rFonts w:ascii="David" w:hAnsi="David" w:cs="David" w:hint="cs"/>
                <w:color w:val="000000" w:themeColor="text1"/>
                <w:sz w:val="22"/>
                <w:szCs w:val="22"/>
                <w:rtl/>
              </w:rPr>
              <w:t>כן. יש צורך בחתימה לכל מציע</w:t>
            </w:r>
          </w:p>
        </w:tc>
      </w:tr>
      <w:tr w14:paraId="08B0A285" w14:textId="77777777" w:rsidTr="00641AC8">
        <w:tblPrEx>
          <w:tblW w:w="5198" w:type="pct"/>
          <w:tblLook w:val="04A0"/>
        </w:tblPrEx>
        <w:trPr>
          <w:cantSplit/>
        </w:trPr>
        <w:tc>
          <w:tcPr>
            <w:tcW w:w="472" w:type="pct"/>
            <w:vAlign w:val="center"/>
          </w:tcPr>
          <w:p w:rsidR="00641AC8" w:rsidRPr="003D35EA" w:rsidP="00641AC8" w14:paraId="7110314A" w14:textId="77777777">
            <w:pPr>
              <w:pStyle w:val="ListParagraph"/>
              <w:numPr>
                <w:ilvl w:val="0"/>
                <w:numId w:val="1"/>
              </w:numPr>
              <w:ind w:right="13"/>
              <w:rPr>
                <w:rFonts w:ascii="David" w:hAnsi="David" w:cs="David"/>
                <w:rtl/>
              </w:rPr>
            </w:pPr>
          </w:p>
        </w:tc>
        <w:tc>
          <w:tcPr>
            <w:tcW w:w="612" w:type="pct"/>
          </w:tcPr>
          <w:p w:rsidR="00641AC8" w:rsidRPr="00641AC8" w:rsidP="00641AC8" w14:paraId="153FD5A0" w14:textId="77777777">
            <w:pPr>
              <w:rPr>
                <w:rFonts w:ascii="David" w:hAnsi="David" w:cs="David"/>
                <w:sz w:val="22"/>
                <w:szCs w:val="22"/>
                <w:rtl/>
              </w:rPr>
            </w:pPr>
            <w:r w:rsidRPr="00641AC8">
              <w:rPr>
                <w:rFonts w:ascii="David" w:hAnsi="David" w:cs="David"/>
                <w:sz w:val="22"/>
                <w:szCs w:val="22"/>
                <w:rtl/>
              </w:rPr>
              <w:t>29/83+ 3/83</w:t>
            </w:r>
          </w:p>
        </w:tc>
        <w:tc>
          <w:tcPr>
            <w:tcW w:w="572" w:type="pct"/>
          </w:tcPr>
          <w:p w:rsidR="00641AC8" w:rsidRPr="00641AC8" w:rsidP="00641AC8" w14:paraId="4CF32AC6" w14:textId="77777777">
            <w:pPr>
              <w:rPr>
                <w:rFonts w:ascii="David" w:hAnsi="David" w:cs="David"/>
                <w:sz w:val="22"/>
                <w:szCs w:val="22"/>
                <w:rtl/>
              </w:rPr>
            </w:pPr>
            <w:r w:rsidRPr="00641AC8">
              <w:rPr>
                <w:rFonts w:ascii="David" w:hAnsi="David" w:cs="David"/>
                <w:sz w:val="22"/>
                <w:szCs w:val="22"/>
                <w:rtl/>
              </w:rPr>
              <w:t>נספח ג ' הסכם התקשרות סעיף 8-1 העסקת עובדים וקבלני משנה+ מבוא סעיף1-4</w:t>
            </w:r>
          </w:p>
          <w:p w:rsidR="00641AC8" w:rsidRPr="00641AC8" w:rsidP="00641AC8" w14:paraId="27BCCAFE"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10C43CAE" w14:textId="77777777">
            <w:pPr>
              <w:rPr>
                <w:rFonts w:ascii="David" w:hAnsi="David" w:cs="David"/>
                <w:sz w:val="22"/>
                <w:szCs w:val="22"/>
                <w:rtl/>
              </w:rPr>
            </w:pPr>
            <w:r w:rsidRPr="00641AC8">
              <w:rPr>
                <w:rFonts w:ascii="David" w:hAnsi="David" w:cs="David"/>
                <w:sz w:val="22"/>
                <w:szCs w:val="22"/>
                <w:rtl/>
              </w:rPr>
              <w:t>מדוע הגבלה שהמציע אינו יכול להשתמש במבצעים שהם קבלני משנה שלו ? למסלול מעריכים?</w:t>
            </w:r>
          </w:p>
          <w:p w:rsidR="00641AC8" w:rsidRPr="00641AC8" w:rsidP="00641AC8" w14:paraId="5358A0D9" w14:textId="77777777">
            <w:pPr>
              <w:rPr>
                <w:rFonts w:ascii="David" w:hAnsi="David" w:cs="David"/>
                <w:sz w:val="22"/>
                <w:szCs w:val="22"/>
                <w:rtl/>
              </w:rPr>
            </w:pPr>
            <w:r w:rsidRPr="00641AC8">
              <w:rPr>
                <w:rFonts w:ascii="David" w:hAnsi="David" w:cs="David"/>
                <w:sz w:val="22"/>
                <w:szCs w:val="22"/>
                <w:rtl/>
              </w:rPr>
              <w:t>הרי  על סמך המבוא כן ניתן לעשות שימוש בקבלני משנה?</w:t>
            </w:r>
          </w:p>
        </w:tc>
        <w:tc>
          <w:tcPr>
            <w:tcW w:w="1942" w:type="pct"/>
          </w:tcPr>
          <w:p w:rsidR="00A00211" w:rsidP="00641AC8" w14:paraId="0A1F832C" w14:textId="77777777">
            <w:pPr>
              <w:rPr>
                <w:rFonts w:ascii="David" w:hAnsi="David" w:cs="David"/>
                <w:color w:val="000000" w:themeColor="text1"/>
                <w:sz w:val="22"/>
                <w:szCs w:val="22"/>
                <w:rtl/>
              </w:rPr>
            </w:pPr>
            <w:r>
              <w:rPr>
                <w:rFonts w:ascii="David" w:hAnsi="David" w:cs="David" w:hint="cs"/>
                <w:color w:val="000000" w:themeColor="text1"/>
                <w:sz w:val="22"/>
                <w:szCs w:val="22"/>
                <w:rtl/>
              </w:rPr>
              <w:t>ניתן להפעיל קבלני משנה במסגרת מכרז זה.</w:t>
            </w:r>
          </w:p>
          <w:p w:rsidR="00A00211" w:rsidP="00641AC8" w14:paraId="75F7D665" w14:textId="77777777">
            <w:pPr>
              <w:rPr>
                <w:rFonts w:ascii="David" w:hAnsi="David" w:cs="David"/>
                <w:color w:val="000000" w:themeColor="text1"/>
                <w:sz w:val="22"/>
                <w:szCs w:val="22"/>
                <w:rtl/>
              </w:rPr>
            </w:pPr>
          </w:p>
          <w:p w:rsidR="00641AC8" w:rsidP="00641AC8" w14:paraId="3FE8CF5C" w14:textId="77777777">
            <w:pPr>
              <w:rPr>
                <w:rFonts w:ascii="David" w:hAnsi="David" w:cs="David"/>
                <w:color w:val="000000" w:themeColor="text1"/>
                <w:sz w:val="22"/>
                <w:szCs w:val="22"/>
                <w:rtl/>
              </w:rPr>
            </w:pPr>
            <w:r>
              <w:rPr>
                <w:rFonts w:ascii="David" w:hAnsi="David" w:cs="David" w:hint="cs"/>
                <w:color w:val="000000" w:themeColor="text1"/>
                <w:sz w:val="22"/>
                <w:szCs w:val="22"/>
                <w:rtl/>
              </w:rPr>
              <w:t>בסעיף 8.1 להסכם נפלה טעות סופר.</w:t>
            </w:r>
          </w:p>
          <w:p w:rsidR="0050216A" w:rsidP="00641AC8" w14:paraId="6167E133" w14:textId="77777777">
            <w:pPr>
              <w:rPr>
                <w:rFonts w:ascii="David" w:hAnsi="David" w:cs="David"/>
                <w:color w:val="000000" w:themeColor="text1"/>
                <w:sz w:val="22"/>
                <w:szCs w:val="22"/>
                <w:rtl/>
              </w:rPr>
            </w:pPr>
            <w:r>
              <w:rPr>
                <w:rFonts w:ascii="David" w:hAnsi="David" w:cs="David" w:hint="cs"/>
                <w:color w:val="000000" w:themeColor="text1"/>
                <w:sz w:val="22"/>
                <w:szCs w:val="22"/>
                <w:rtl/>
              </w:rPr>
              <w:t>סעיף זה יתוקן כדלקמן ויכתב במקומו:</w:t>
            </w:r>
          </w:p>
          <w:p w:rsidR="0050216A" w:rsidRPr="0050216A" w:rsidP="00641AC8" w14:paraId="69374721" w14:textId="77777777">
            <w:pPr>
              <w:rPr>
                <w:rFonts w:ascii="David" w:hAnsi="David" w:cs="David"/>
                <w:color w:val="000000" w:themeColor="text1"/>
                <w:sz w:val="22"/>
                <w:szCs w:val="22"/>
                <w:rtl/>
              </w:rPr>
            </w:pPr>
            <w:r w:rsidRPr="0050216A">
              <w:rPr>
                <w:rFonts w:ascii="David" w:hAnsi="David" w:cs="David"/>
                <w:color w:val="000000" w:themeColor="text1"/>
                <w:sz w:val="22"/>
                <w:szCs w:val="22"/>
                <w:rtl/>
              </w:rPr>
              <w:t>8.1</w:t>
            </w:r>
            <w:r w:rsidRPr="0050216A">
              <w:rPr>
                <w:rFonts w:ascii="David" w:hAnsi="David" w:cs="David"/>
                <w:color w:val="000000" w:themeColor="text1"/>
                <w:sz w:val="22"/>
                <w:szCs w:val="22"/>
                <w:rtl/>
              </w:rPr>
              <w:tab/>
              <w:t xml:space="preserve">יובהר כי נותן השירותים יספק את שרותיו באמצעות עצמו או באמצעות עובדיו </w:t>
            </w:r>
            <w:r w:rsidRPr="0050216A">
              <w:rPr>
                <w:rFonts w:ascii="David" w:hAnsi="David" w:cs="David"/>
                <w:strike/>
                <w:color w:val="000000" w:themeColor="text1"/>
                <w:sz w:val="22"/>
                <w:szCs w:val="22"/>
                <w:rtl/>
              </w:rPr>
              <w:t>ועל כל פנים לא</w:t>
            </w:r>
            <w:r w:rsidRPr="0050216A">
              <w:rPr>
                <w:rFonts w:ascii="David" w:hAnsi="David" w:cs="David"/>
                <w:color w:val="000000" w:themeColor="text1"/>
                <w:sz w:val="22"/>
                <w:szCs w:val="22"/>
                <w:rtl/>
              </w:rPr>
              <w:t xml:space="preserve"> </w:t>
            </w:r>
            <w:r w:rsidRPr="00A00211">
              <w:rPr>
                <w:rFonts w:ascii="David" w:hAnsi="David" w:cs="David" w:hint="cs"/>
                <w:b/>
                <w:bCs/>
                <w:i/>
                <w:iCs/>
                <w:color w:val="000000" w:themeColor="text1"/>
                <w:sz w:val="22"/>
                <w:szCs w:val="22"/>
                <w:u w:val="single"/>
                <w:rtl/>
              </w:rPr>
              <w:t>או</w:t>
            </w:r>
            <w:r>
              <w:rPr>
                <w:rFonts w:ascii="David" w:hAnsi="David" w:cs="David" w:hint="cs"/>
                <w:color w:val="000000" w:themeColor="text1"/>
                <w:sz w:val="22"/>
                <w:szCs w:val="22"/>
                <w:rtl/>
              </w:rPr>
              <w:t xml:space="preserve"> </w:t>
            </w:r>
            <w:r w:rsidRPr="0050216A">
              <w:rPr>
                <w:rFonts w:ascii="David" w:hAnsi="David" w:cs="David"/>
                <w:color w:val="000000" w:themeColor="text1"/>
                <w:sz w:val="22"/>
                <w:szCs w:val="22"/>
                <w:rtl/>
              </w:rPr>
              <w:t>באמצעות קבלני משנה מטעמו.</w:t>
            </w:r>
          </w:p>
        </w:tc>
      </w:tr>
      <w:tr w14:paraId="5A99EE9A" w14:textId="77777777" w:rsidTr="00641AC8">
        <w:tblPrEx>
          <w:tblW w:w="5198" w:type="pct"/>
          <w:tblLook w:val="04A0"/>
        </w:tblPrEx>
        <w:trPr>
          <w:cantSplit/>
        </w:trPr>
        <w:tc>
          <w:tcPr>
            <w:tcW w:w="472" w:type="pct"/>
            <w:vAlign w:val="center"/>
          </w:tcPr>
          <w:p w:rsidR="00641AC8" w:rsidRPr="003D35EA" w:rsidP="00641AC8" w14:paraId="7B578082" w14:textId="77777777">
            <w:pPr>
              <w:pStyle w:val="ListParagraph"/>
              <w:numPr>
                <w:ilvl w:val="0"/>
                <w:numId w:val="1"/>
              </w:numPr>
              <w:ind w:right="13"/>
              <w:rPr>
                <w:rFonts w:ascii="David" w:hAnsi="David" w:cs="David"/>
                <w:rtl/>
              </w:rPr>
            </w:pPr>
          </w:p>
        </w:tc>
        <w:tc>
          <w:tcPr>
            <w:tcW w:w="612" w:type="pct"/>
          </w:tcPr>
          <w:p w:rsidR="00641AC8" w:rsidRPr="00641AC8" w:rsidP="00641AC8" w14:paraId="66EA0445" w14:textId="77777777">
            <w:pPr>
              <w:rPr>
                <w:rFonts w:ascii="David" w:hAnsi="David" w:cs="David"/>
                <w:sz w:val="22"/>
                <w:szCs w:val="22"/>
                <w:rtl/>
              </w:rPr>
            </w:pPr>
            <w:r w:rsidRPr="00641AC8">
              <w:rPr>
                <w:rFonts w:ascii="David" w:hAnsi="David" w:cs="David"/>
                <w:sz w:val="22"/>
                <w:szCs w:val="22"/>
                <w:rtl/>
              </w:rPr>
              <w:t>33/83</w:t>
            </w:r>
          </w:p>
        </w:tc>
        <w:tc>
          <w:tcPr>
            <w:tcW w:w="572" w:type="pct"/>
          </w:tcPr>
          <w:p w:rsidR="00641AC8" w:rsidRPr="00641AC8" w:rsidP="00641AC8" w14:paraId="3AB2AD73" w14:textId="77777777">
            <w:pPr>
              <w:rPr>
                <w:rFonts w:ascii="David" w:hAnsi="David" w:cs="David"/>
                <w:sz w:val="22"/>
                <w:szCs w:val="22"/>
                <w:rtl/>
              </w:rPr>
            </w:pPr>
            <w:r w:rsidRPr="00641AC8">
              <w:rPr>
                <w:rFonts w:ascii="David" w:hAnsi="David" w:cs="David"/>
                <w:sz w:val="22"/>
                <w:szCs w:val="22"/>
                <w:rtl/>
              </w:rPr>
              <w:t xml:space="preserve">נספח ג הסכם התקשרות סעיף </w:t>
            </w:r>
          </w:p>
          <w:p w:rsidR="00641AC8" w:rsidRPr="00641AC8" w:rsidP="00641AC8" w14:paraId="73B4DB35" w14:textId="77777777">
            <w:pPr>
              <w:rPr>
                <w:rFonts w:ascii="David" w:hAnsi="David" w:cs="David"/>
                <w:sz w:val="22"/>
                <w:szCs w:val="22"/>
                <w:rtl/>
              </w:rPr>
            </w:pPr>
            <w:r w:rsidRPr="00641AC8">
              <w:rPr>
                <w:rFonts w:ascii="David" w:hAnsi="David" w:cs="David"/>
                <w:sz w:val="22"/>
                <w:szCs w:val="22"/>
                <w:rtl/>
              </w:rPr>
              <w:t>12.1 התמורה</w:t>
            </w:r>
          </w:p>
          <w:p w:rsidR="00641AC8" w:rsidRPr="00641AC8" w:rsidP="00641AC8" w14:paraId="7C4A7690"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4FB36B52" w14:textId="77777777">
            <w:pPr>
              <w:rPr>
                <w:rFonts w:ascii="David" w:hAnsi="David" w:cs="David"/>
                <w:sz w:val="22"/>
                <w:szCs w:val="22"/>
              </w:rPr>
            </w:pPr>
            <w:r w:rsidRPr="00641AC8">
              <w:rPr>
                <w:rFonts w:ascii="David" w:hAnsi="David" w:cs="David"/>
                <w:sz w:val="22"/>
                <w:szCs w:val="22"/>
                <w:rtl/>
              </w:rPr>
              <w:t xml:space="preserve">מהו סכום היקף ההתקשרות הראשונה  המקסימלית </w:t>
            </w:r>
            <w:r w:rsidRPr="00641AC8">
              <w:rPr>
                <w:rFonts w:ascii="David" w:hAnsi="David" w:cs="David"/>
                <w:sz w:val="22"/>
                <w:szCs w:val="22"/>
                <w:rtl/>
              </w:rPr>
              <w:t>בש</w:t>
            </w:r>
            <w:r w:rsidRPr="00641AC8">
              <w:rPr>
                <w:rFonts w:ascii="David" w:hAnsi="David" w:cs="David"/>
                <w:sz w:val="22"/>
                <w:szCs w:val="22"/>
                <w:rtl/>
              </w:rPr>
              <w:t xml:space="preserve">''ח כולל </w:t>
            </w:r>
            <w:r w:rsidRPr="00641AC8">
              <w:rPr>
                <w:rFonts w:ascii="David" w:hAnsi="David" w:cs="David"/>
                <w:sz w:val="22"/>
                <w:szCs w:val="22"/>
                <w:rtl/>
              </w:rPr>
              <w:t>מע</w:t>
            </w:r>
            <w:r w:rsidRPr="00641AC8">
              <w:rPr>
                <w:rFonts w:ascii="David" w:hAnsi="David" w:cs="David"/>
                <w:sz w:val="22"/>
                <w:szCs w:val="22"/>
                <w:rtl/>
              </w:rPr>
              <w:t>''מ?</w:t>
            </w:r>
          </w:p>
          <w:p w:rsidR="00641AC8" w:rsidRPr="00641AC8" w:rsidP="00641AC8" w14:paraId="3129101E" w14:textId="77777777">
            <w:pPr>
              <w:rPr>
                <w:rFonts w:ascii="David" w:hAnsi="David" w:cs="David"/>
                <w:sz w:val="22"/>
                <w:szCs w:val="22"/>
                <w:rtl/>
              </w:rPr>
            </w:pPr>
            <w:r w:rsidRPr="00641AC8">
              <w:rPr>
                <w:rFonts w:ascii="David" w:hAnsi="David" w:cs="David"/>
                <w:sz w:val="22"/>
                <w:szCs w:val="22"/>
                <w:rtl/>
              </w:rPr>
              <w:t xml:space="preserve">מהו  היקף ההתקשרות המקסימלית בש''ח לכל תקופת ההתקשרות כולל </w:t>
            </w:r>
            <w:r w:rsidRPr="00641AC8">
              <w:rPr>
                <w:rFonts w:ascii="David" w:hAnsi="David" w:cs="David"/>
                <w:sz w:val="22"/>
                <w:szCs w:val="22"/>
                <w:rtl/>
              </w:rPr>
              <w:t>מע</w:t>
            </w:r>
            <w:r w:rsidRPr="00641AC8">
              <w:rPr>
                <w:rFonts w:ascii="David" w:hAnsi="David" w:cs="David"/>
                <w:sz w:val="22"/>
                <w:szCs w:val="22"/>
                <w:rtl/>
              </w:rPr>
              <w:t>''מ?</w:t>
            </w:r>
          </w:p>
        </w:tc>
        <w:tc>
          <w:tcPr>
            <w:tcW w:w="1942" w:type="pct"/>
          </w:tcPr>
          <w:p w:rsidR="00641AC8" w:rsidP="00641AC8" w14:paraId="153C100B" w14:textId="6D93076F">
            <w:pPr>
              <w:rPr>
                <w:rFonts w:ascii="David" w:hAnsi="David" w:cs="David"/>
                <w:b/>
                <w:bCs/>
                <w:rtl/>
              </w:rPr>
            </w:pPr>
            <w:r>
              <w:rPr>
                <w:rFonts w:ascii="David" w:hAnsi="David" w:cs="David" w:hint="cs"/>
                <w:color w:val="000000" w:themeColor="text1"/>
                <w:sz w:val="22"/>
                <w:szCs w:val="22"/>
                <w:rtl/>
              </w:rPr>
              <w:t xml:space="preserve">כאמור בסעיף 2.2. למפרט </w:t>
            </w:r>
            <w:r>
              <w:rPr>
                <w:rFonts w:ascii="David" w:hAnsi="David" w:cs="David" w:hint="cs"/>
                <w:color w:val="000000" w:themeColor="text1"/>
                <w:sz w:val="22"/>
                <w:szCs w:val="22"/>
                <w:rtl/>
              </w:rPr>
              <w:t>השרותים</w:t>
            </w:r>
            <w:r>
              <w:rPr>
                <w:rFonts w:ascii="David" w:hAnsi="David" w:cs="David" w:hint="cs"/>
                <w:color w:val="000000" w:themeColor="text1"/>
                <w:sz w:val="22"/>
                <w:szCs w:val="22"/>
                <w:rtl/>
              </w:rPr>
              <w:t xml:space="preserve"> </w:t>
            </w:r>
            <w:r>
              <w:rPr>
                <w:rFonts w:ascii="David" w:hAnsi="David" w:cs="David"/>
                <w:color w:val="000000" w:themeColor="text1"/>
                <w:sz w:val="22"/>
                <w:szCs w:val="22"/>
                <w:rtl/>
              </w:rPr>
              <w:t>–</w:t>
            </w:r>
            <w:r>
              <w:rPr>
                <w:rFonts w:ascii="David" w:hAnsi="David" w:cs="David" w:hint="cs"/>
                <w:color w:val="000000" w:themeColor="text1"/>
                <w:sz w:val="22"/>
                <w:szCs w:val="22"/>
                <w:rtl/>
              </w:rPr>
              <w:t xml:space="preserve"> "</w:t>
            </w:r>
            <w:r w:rsidRPr="00CF5BB6">
              <w:rPr>
                <w:rFonts w:ascii="David" w:hAnsi="David" w:cs="David" w:hint="cs"/>
                <w:b/>
                <w:bCs/>
                <w:rtl/>
              </w:rPr>
              <w:t xml:space="preserve"> השירותים יינתנ</w:t>
            </w:r>
            <w:r w:rsidRPr="00CF5BB6">
              <w:rPr>
                <w:rFonts w:ascii="David" w:hAnsi="David" w:cs="David" w:hint="eastAsia"/>
                <w:b/>
                <w:bCs/>
                <w:rtl/>
              </w:rPr>
              <w:t>ו</w:t>
            </w:r>
            <w:r w:rsidRPr="00CF5BB6">
              <w:rPr>
                <w:rFonts w:ascii="David" w:hAnsi="David" w:cs="David" w:hint="cs"/>
                <w:b/>
                <w:bCs/>
                <w:rtl/>
              </w:rPr>
              <w:t xml:space="preserve"> מעת לעת על פי דרישה ולפי הצורך של המזמין</w:t>
            </w:r>
            <w:r>
              <w:rPr>
                <w:rFonts w:ascii="David" w:hAnsi="David" w:cs="David" w:hint="cs"/>
                <w:b/>
                <w:bCs/>
                <w:rtl/>
              </w:rPr>
              <w:t xml:space="preserve">" </w:t>
            </w:r>
            <w:r w:rsidRPr="008E43CE">
              <w:rPr>
                <w:rFonts w:ascii="David" w:hAnsi="David" w:cs="David"/>
                <w:rtl/>
              </w:rPr>
              <w:t>מטבע הדברים היקף השירותים ותדירותם אינו ידוע מראש ותלוי בהליכי חקירה והליכים פליליים המתקיימים או יתקיימו בעתיד. אין המשרד מתחייב לפנות לנותן השירותים לקבלת השירותים נשוא מכרז זה באיזה זמן מן הזמנים ולא בהיקף כל שהוא</w:t>
            </w:r>
          </w:p>
          <w:p w:rsidR="008E43CE" w:rsidP="00641AC8" w14:paraId="04FC9333" w14:textId="77777777">
            <w:pPr>
              <w:rPr>
                <w:rFonts w:ascii="David" w:hAnsi="David" w:cs="David"/>
                <w:b/>
                <w:bCs/>
                <w:rtl/>
              </w:rPr>
            </w:pPr>
          </w:p>
          <w:p w:rsidR="008E43CE" w:rsidP="00641AC8" w14:paraId="55C13CA8" w14:textId="77777777">
            <w:pPr>
              <w:rPr>
                <w:rFonts w:ascii="David" w:hAnsi="David" w:cs="David"/>
                <w:color w:val="000000" w:themeColor="text1"/>
                <w:rtl/>
              </w:rPr>
            </w:pPr>
            <w:r>
              <w:rPr>
                <w:rFonts w:ascii="David" w:hAnsi="David" w:cs="David" w:hint="cs"/>
                <w:color w:val="000000" w:themeColor="text1"/>
                <w:rtl/>
              </w:rPr>
              <w:t>במהלך שנת 2019 היקף השירותים עמד על כ 150 אלף ₪.</w:t>
            </w:r>
          </w:p>
          <w:p w:rsidR="008E43CE" w:rsidP="00641AC8" w14:paraId="0A920A74" w14:textId="77777777">
            <w:pPr>
              <w:rPr>
                <w:rFonts w:ascii="David" w:hAnsi="David" w:cs="David"/>
                <w:color w:val="000000" w:themeColor="text1"/>
                <w:sz w:val="22"/>
                <w:szCs w:val="22"/>
                <w:rtl/>
              </w:rPr>
            </w:pPr>
            <w:r>
              <w:rPr>
                <w:rFonts w:ascii="David" w:hAnsi="David" w:cs="David" w:hint="cs"/>
                <w:color w:val="000000" w:themeColor="text1"/>
                <w:rtl/>
              </w:rPr>
              <w:t>עם זאת, כאמור</w:t>
            </w:r>
            <w:r>
              <w:rPr>
                <w:rFonts w:ascii="David" w:hAnsi="David" w:cs="David" w:hint="cs"/>
                <w:color w:val="000000" w:themeColor="text1"/>
                <w:sz w:val="22"/>
                <w:szCs w:val="22"/>
                <w:rtl/>
              </w:rPr>
              <w:t>, המשרד אינו מתחייב להיקף זה, דומה לו, או בכלל.</w:t>
            </w:r>
          </w:p>
          <w:p w:rsidR="008E43CE" w:rsidRPr="008E43CE" w:rsidP="00641AC8" w14:paraId="0F5C14E2" w14:textId="663E9975">
            <w:pPr>
              <w:rPr>
                <w:rFonts w:ascii="David" w:hAnsi="David" w:cs="David"/>
                <w:color w:val="000000" w:themeColor="text1"/>
                <w:sz w:val="22"/>
                <w:szCs w:val="22"/>
                <w:rtl/>
              </w:rPr>
            </w:pPr>
          </w:p>
        </w:tc>
      </w:tr>
      <w:tr w14:paraId="2AA6C721" w14:textId="77777777" w:rsidTr="00641AC8">
        <w:tblPrEx>
          <w:tblW w:w="5198" w:type="pct"/>
          <w:tblLook w:val="04A0"/>
        </w:tblPrEx>
        <w:trPr>
          <w:cantSplit/>
        </w:trPr>
        <w:tc>
          <w:tcPr>
            <w:tcW w:w="472" w:type="pct"/>
            <w:vAlign w:val="center"/>
          </w:tcPr>
          <w:p w:rsidR="00641AC8" w:rsidRPr="003D35EA" w:rsidP="00641AC8" w14:paraId="5E63753E" w14:textId="77777777">
            <w:pPr>
              <w:pStyle w:val="ListParagraph"/>
              <w:numPr>
                <w:ilvl w:val="0"/>
                <w:numId w:val="1"/>
              </w:numPr>
              <w:ind w:right="13"/>
              <w:rPr>
                <w:rFonts w:ascii="David" w:hAnsi="David" w:cs="David"/>
                <w:rtl/>
              </w:rPr>
            </w:pPr>
          </w:p>
        </w:tc>
        <w:tc>
          <w:tcPr>
            <w:tcW w:w="612" w:type="pct"/>
          </w:tcPr>
          <w:p w:rsidR="00641AC8" w:rsidRPr="00641AC8" w:rsidP="00641AC8" w14:paraId="2895A98F" w14:textId="77777777">
            <w:pPr>
              <w:rPr>
                <w:rFonts w:ascii="David" w:hAnsi="David" w:cs="David"/>
                <w:sz w:val="22"/>
                <w:szCs w:val="22"/>
                <w:rtl/>
              </w:rPr>
            </w:pPr>
            <w:r w:rsidRPr="00641AC8">
              <w:rPr>
                <w:rFonts w:ascii="David" w:hAnsi="David" w:cs="David"/>
                <w:sz w:val="22"/>
                <w:szCs w:val="22"/>
                <w:rtl/>
              </w:rPr>
              <w:t>37/83</w:t>
            </w:r>
          </w:p>
        </w:tc>
        <w:tc>
          <w:tcPr>
            <w:tcW w:w="572" w:type="pct"/>
          </w:tcPr>
          <w:p w:rsidR="00641AC8" w:rsidRPr="00641AC8" w:rsidP="00641AC8" w14:paraId="1096AB38" w14:textId="77777777">
            <w:pPr>
              <w:rPr>
                <w:rFonts w:ascii="David" w:hAnsi="David" w:cs="David"/>
                <w:sz w:val="22"/>
                <w:szCs w:val="22"/>
                <w:rtl/>
              </w:rPr>
            </w:pPr>
            <w:r w:rsidRPr="00641AC8">
              <w:rPr>
                <w:rFonts w:ascii="David" w:hAnsi="David" w:cs="David"/>
                <w:sz w:val="22"/>
                <w:szCs w:val="22"/>
                <w:rtl/>
              </w:rPr>
              <w:t>חובת ביטוח</w:t>
            </w:r>
          </w:p>
          <w:p w:rsidR="00641AC8" w:rsidRPr="00641AC8" w:rsidP="00641AC8" w14:paraId="7F3335C4" w14:textId="77777777">
            <w:pPr>
              <w:rPr>
                <w:rFonts w:ascii="David" w:hAnsi="David" w:cs="David"/>
                <w:sz w:val="22"/>
                <w:szCs w:val="22"/>
                <w:rtl/>
              </w:rPr>
            </w:pPr>
            <w:r w:rsidRPr="00641AC8">
              <w:rPr>
                <w:rFonts w:ascii="David" w:hAnsi="David" w:cs="David"/>
                <w:sz w:val="22"/>
                <w:szCs w:val="22"/>
                <w:rtl/>
              </w:rPr>
              <w:t>סעיף 16.1</w:t>
            </w:r>
          </w:p>
          <w:p w:rsidR="00641AC8" w:rsidRPr="00641AC8" w:rsidP="00641AC8" w14:paraId="6AA2A9C5"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7D57D749" w14:textId="77777777">
            <w:pPr>
              <w:rPr>
                <w:rFonts w:ascii="David" w:hAnsi="David" w:cs="David"/>
                <w:sz w:val="22"/>
                <w:szCs w:val="22"/>
                <w:rtl/>
              </w:rPr>
            </w:pPr>
            <w:r w:rsidRPr="00641AC8">
              <w:rPr>
                <w:rFonts w:ascii="David" w:hAnsi="David" w:cs="David"/>
                <w:sz w:val="22"/>
                <w:szCs w:val="22"/>
                <w:rtl/>
              </w:rPr>
              <w:t>למעריכי שווי מה  סוג הביטוח  ההולם הנדרש מכל הרשימה?</w:t>
            </w:r>
          </w:p>
        </w:tc>
        <w:tc>
          <w:tcPr>
            <w:tcW w:w="1942" w:type="pct"/>
          </w:tcPr>
          <w:p w:rsidR="00641AC8" w:rsidRPr="00F413CA" w:rsidP="00641AC8" w14:paraId="2DEAFADD" w14:textId="77777777">
            <w:pPr>
              <w:rPr>
                <w:rFonts w:ascii="David" w:hAnsi="David" w:cs="David"/>
                <w:color w:val="000000" w:themeColor="text1"/>
                <w:sz w:val="22"/>
                <w:szCs w:val="22"/>
                <w:rtl/>
              </w:rPr>
            </w:pPr>
            <w:r>
              <w:rPr>
                <w:rFonts w:ascii="David" w:hAnsi="David" w:cs="David" w:hint="cs"/>
                <w:color w:val="000000" w:themeColor="text1"/>
                <w:sz w:val="22"/>
                <w:szCs w:val="22"/>
                <w:rtl/>
              </w:rPr>
              <w:t xml:space="preserve">כאמור בסעיף 16.1 </w:t>
            </w:r>
            <w:r>
              <w:rPr>
                <w:rFonts w:ascii="David" w:hAnsi="David" w:cs="David"/>
                <w:color w:val="000000" w:themeColor="text1"/>
                <w:sz w:val="22"/>
                <w:szCs w:val="22"/>
                <w:rtl/>
              </w:rPr>
              <w:t>–</w:t>
            </w:r>
            <w:r>
              <w:rPr>
                <w:rFonts w:ascii="David" w:hAnsi="David" w:cs="David" w:hint="cs"/>
                <w:color w:val="000000" w:themeColor="text1"/>
                <w:sz w:val="22"/>
                <w:szCs w:val="22"/>
                <w:rtl/>
              </w:rPr>
              <w:t xml:space="preserve"> בהתאם לנהוג בתחום</w:t>
            </w:r>
          </w:p>
        </w:tc>
      </w:tr>
      <w:tr w14:paraId="7E054ECC" w14:textId="77777777" w:rsidTr="00641AC8">
        <w:tblPrEx>
          <w:tblW w:w="5198" w:type="pct"/>
          <w:tblLook w:val="04A0"/>
        </w:tblPrEx>
        <w:trPr>
          <w:cantSplit/>
        </w:trPr>
        <w:tc>
          <w:tcPr>
            <w:tcW w:w="472" w:type="pct"/>
            <w:vAlign w:val="center"/>
          </w:tcPr>
          <w:p w:rsidR="00641AC8" w:rsidRPr="003D35EA" w:rsidP="00641AC8" w14:paraId="5B320478" w14:textId="77777777">
            <w:pPr>
              <w:pStyle w:val="ListParagraph"/>
              <w:numPr>
                <w:ilvl w:val="0"/>
                <w:numId w:val="1"/>
              </w:numPr>
              <w:ind w:right="13"/>
              <w:rPr>
                <w:rFonts w:ascii="David" w:hAnsi="David" w:cs="David"/>
                <w:rtl/>
              </w:rPr>
            </w:pPr>
          </w:p>
        </w:tc>
        <w:tc>
          <w:tcPr>
            <w:tcW w:w="612" w:type="pct"/>
          </w:tcPr>
          <w:p w:rsidR="00641AC8" w:rsidRPr="00641AC8" w:rsidP="00641AC8" w14:paraId="28E25460" w14:textId="77777777">
            <w:pPr>
              <w:rPr>
                <w:rFonts w:ascii="David" w:hAnsi="David" w:cs="David"/>
                <w:sz w:val="22"/>
                <w:szCs w:val="22"/>
                <w:rtl/>
              </w:rPr>
            </w:pPr>
            <w:r w:rsidRPr="00641AC8">
              <w:rPr>
                <w:rFonts w:ascii="David" w:hAnsi="David" w:cs="David"/>
                <w:sz w:val="22"/>
                <w:szCs w:val="22"/>
                <w:rtl/>
              </w:rPr>
              <w:t>16/83</w:t>
            </w:r>
          </w:p>
          <w:p w:rsidR="00641AC8" w:rsidRPr="00641AC8" w:rsidP="00641AC8" w14:paraId="0DCBA61E" w14:textId="77777777">
            <w:pPr>
              <w:rPr>
                <w:rFonts w:ascii="David" w:hAnsi="David" w:cs="David"/>
                <w:sz w:val="22"/>
                <w:szCs w:val="22"/>
                <w:rtl/>
              </w:rPr>
            </w:pPr>
          </w:p>
          <w:p w:rsidR="00641AC8" w:rsidRPr="00641AC8" w:rsidP="00641AC8" w14:paraId="58B08C10" w14:textId="77777777">
            <w:pPr>
              <w:rPr>
                <w:rFonts w:ascii="David" w:hAnsi="David" w:cs="David"/>
                <w:sz w:val="22"/>
                <w:szCs w:val="22"/>
                <w:rtl/>
              </w:rPr>
            </w:pPr>
            <w:r w:rsidRPr="00641AC8">
              <w:rPr>
                <w:rFonts w:ascii="David" w:hAnsi="David" w:cs="David"/>
                <w:sz w:val="22"/>
                <w:szCs w:val="22"/>
                <w:rtl/>
              </w:rPr>
              <w:t>+</w:t>
            </w:r>
          </w:p>
          <w:p w:rsidR="00641AC8" w:rsidRPr="00641AC8" w:rsidP="00641AC8" w14:paraId="07FA2060" w14:textId="77777777">
            <w:pPr>
              <w:rPr>
                <w:rFonts w:ascii="David" w:hAnsi="David" w:cs="David"/>
                <w:sz w:val="22"/>
                <w:szCs w:val="22"/>
                <w:rtl/>
              </w:rPr>
            </w:pPr>
            <w:r w:rsidRPr="00641AC8">
              <w:rPr>
                <w:rFonts w:ascii="David" w:hAnsi="David" w:cs="David"/>
                <w:sz w:val="22"/>
                <w:szCs w:val="22"/>
                <w:rtl/>
              </w:rPr>
              <w:t>75/83</w:t>
            </w:r>
          </w:p>
          <w:p w:rsidR="00641AC8" w:rsidRPr="00641AC8" w:rsidP="00641AC8" w14:paraId="21B8BF32" w14:textId="77777777">
            <w:pPr>
              <w:rPr>
                <w:rFonts w:ascii="David" w:hAnsi="David" w:cs="David"/>
                <w:sz w:val="22"/>
                <w:szCs w:val="22"/>
                <w:rtl/>
              </w:rPr>
            </w:pPr>
          </w:p>
        </w:tc>
        <w:tc>
          <w:tcPr>
            <w:tcW w:w="572" w:type="pct"/>
          </w:tcPr>
          <w:p w:rsidR="00641AC8" w:rsidRPr="00641AC8" w:rsidP="00641AC8" w14:paraId="478B9D1B" w14:textId="77777777">
            <w:pPr>
              <w:rPr>
                <w:rFonts w:ascii="David" w:hAnsi="David" w:cs="David"/>
                <w:sz w:val="22"/>
                <w:szCs w:val="22"/>
                <w:rtl/>
              </w:rPr>
            </w:pPr>
            <w:r w:rsidRPr="00641AC8">
              <w:rPr>
                <w:rFonts w:ascii="David" w:hAnsi="David" w:cs="David"/>
                <w:sz w:val="22"/>
                <w:szCs w:val="22"/>
                <w:rtl/>
              </w:rPr>
              <w:t>8.2.3.6אמות מידה איכותיות</w:t>
            </w:r>
          </w:p>
          <w:p w:rsidR="00641AC8" w:rsidRPr="00641AC8" w:rsidP="00641AC8" w14:paraId="5216FAA3" w14:textId="77777777">
            <w:pPr>
              <w:rPr>
                <w:rFonts w:ascii="David" w:hAnsi="David" w:cs="David"/>
                <w:sz w:val="22"/>
                <w:szCs w:val="22"/>
                <w:rtl/>
              </w:rPr>
            </w:pPr>
            <w:r w:rsidRPr="00641AC8">
              <w:rPr>
                <w:rFonts w:ascii="David" w:hAnsi="David" w:cs="David"/>
                <w:sz w:val="22"/>
                <w:szCs w:val="22"/>
                <w:rtl/>
              </w:rPr>
              <w:t>+</w:t>
            </w:r>
          </w:p>
          <w:p w:rsidR="00641AC8" w:rsidRPr="00641AC8" w:rsidP="00641AC8" w14:paraId="569A1349" w14:textId="77777777">
            <w:pPr>
              <w:rPr>
                <w:rFonts w:ascii="David" w:hAnsi="David" w:cs="David"/>
                <w:sz w:val="22"/>
                <w:szCs w:val="22"/>
                <w:rtl/>
              </w:rPr>
            </w:pPr>
            <w:r w:rsidRPr="00641AC8">
              <w:rPr>
                <w:rFonts w:ascii="David" w:hAnsi="David" w:cs="David"/>
                <w:sz w:val="22"/>
                <w:szCs w:val="22"/>
                <w:rtl/>
              </w:rPr>
              <w:t>נספח ד מעריכים</w:t>
            </w:r>
          </w:p>
          <w:p w:rsidR="00641AC8" w:rsidRPr="00641AC8" w:rsidP="00641AC8" w14:paraId="6FE2A9B7" w14:textId="77777777">
            <w:pPr>
              <w:rPr>
                <w:rFonts w:ascii="David" w:hAnsi="David" w:cs="David"/>
                <w:sz w:val="22"/>
                <w:szCs w:val="22"/>
                <w:rtl/>
              </w:rPr>
            </w:pPr>
            <w:r w:rsidRPr="00641AC8">
              <w:rPr>
                <w:rFonts w:ascii="David" w:hAnsi="David" w:cs="David"/>
                <w:sz w:val="22"/>
                <w:szCs w:val="22"/>
                <w:rtl/>
              </w:rPr>
              <w:t>5.2</w:t>
            </w:r>
          </w:p>
          <w:p w:rsidR="00641AC8" w:rsidRPr="00641AC8" w:rsidP="00641AC8" w14:paraId="6595B548" w14:textId="77777777">
            <w:pPr>
              <w:ind w:left="3" w:hanging="3"/>
              <w:rPr>
                <w:rFonts w:ascii="David" w:hAnsi="David" w:cs="David"/>
                <w:sz w:val="22"/>
                <w:szCs w:val="22"/>
                <w:rtl/>
              </w:rPr>
            </w:pPr>
            <w:r w:rsidRPr="00641AC8">
              <w:rPr>
                <w:rFonts w:ascii="David" w:hAnsi="David" w:cs="David"/>
                <w:sz w:val="22"/>
                <w:szCs w:val="22"/>
                <w:rtl/>
              </w:rPr>
              <w:t>מסלול מעריכים</w:t>
            </w:r>
          </w:p>
        </w:tc>
        <w:tc>
          <w:tcPr>
            <w:tcW w:w="1402" w:type="pct"/>
          </w:tcPr>
          <w:p w:rsidR="00641AC8" w:rsidRPr="00641AC8" w:rsidP="00641AC8" w14:paraId="3B588943" w14:textId="77777777">
            <w:pPr>
              <w:rPr>
                <w:rFonts w:ascii="David" w:hAnsi="David" w:cs="David"/>
                <w:sz w:val="22"/>
                <w:szCs w:val="22"/>
                <w:rtl/>
              </w:rPr>
            </w:pPr>
            <w:r w:rsidRPr="00641AC8">
              <w:rPr>
                <w:rFonts w:ascii="David" w:hAnsi="David" w:cs="David"/>
                <w:sz w:val="22"/>
                <w:szCs w:val="22"/>
                <w:rtl/>
              </w:rPr>
              <w:t xml:space="preserve"> מדוע מופיע סעיף :  "בעל רישיון סוחר או יצרן " ומוסיף ניקוד באמות מידה מקצועית ? להיות בעל רישיון גובל בניגוד עניינים .</w:t>
            </w:r>
          </w:p>
          <w:p w:rsidR="00641AC8" w:rsidRPr="00641AC8" w:rsidP="00641AC8" w14:paraId="4E969DB7" w14:textId="77777777">
            <w:pPr>
              <w:rPr>
                <w:rFonts w:ascii="David" w:hAnsi="David" w:cs="David"/>
                <w:sz w:val="22"/>
                <w:szCs w:val="22"/>
                <w:rtl/>
              </w:rPr>
            </w:pPr>
            <w:r w:rsidRPr="00641AC8">
              <w:rPr>
                <w:rFonts w:ascii="David" w:hAnsi="David" w:cs="David"/>
                <w:sz w:val="22"/>
                <w:szCs w:val="22"/>
                <w:rtl/>
              </w:rPr>
              <w:t>האם זה תנאי סף להיות בעל רישיון סוחר או יצרן?</w:t>
            </w:r>
          </w:p>
        </w:tc>
        <w:tc>
          <w:tcPr>
            <w:tcW w:w="1942" w:type="pct"/>
          </w:tcPr>
          <w:p w:rsidR="003D3DB5" w:rsidP="00641AC8" w14:paraId="19E9A02C" w14:textId="77777777">
            <w:pPr>
              <w:rPr>
                <w:rFonts w:ascii="David" w:hAnsi="David" w:cs="David"/>
                <w:color w:val="000000" w:themeColor="text1"/>
                <w:sz w:val="22"/>
                <w:szCs w:val="22"/>
                <w:rtl/>
              </w:rPr>
            </w:pPr>
            <w:r>
              <w:rPr>
                <w:rFonts w:ascii="David" w:hAnsi="David" w:cs="David" w:hint="cs"/>
                <w:color w:val="000000" w:themeColor="text1"/>
                <w:sz w:val="22"/>
                <w:szCs w:val="22"/>
                <w:rtl/>
              </w:rPr>
              <w:t>הסעיף בוטל.</w:t>
            </w:r>
          </w:p>
          <w:p w:rsidR="008E43CE" w:rsidRPr="00F413CA" w:rsidP="00641AC8" w14:paraId="33988A7B" w14:textId="7F06575B">
            <w:pPr>
              <w:rPr>
                <w:rFonts w:ascii="David" w:hAnsi="David" w:cs="David"/>
                <w:color w:val="000000" w:themeColor="text1"/>
                <w:sz w:val="22"/>
                <w:szCs w:val="22"/>
                <w:rtl/>
              </w:rPr>
            </w:pPr>
            <w:r>
              <w:rPr>
                <w:rFonts w:ascii="David" w:hAnsi="David" w:cs="David" w:hint="cs"/>
                <w:color w:val="000000" w:themeColor="text1"/>
                <w:sz w:val="22"/>
                <w:szCs w:val="22"/>
                <w:rtl/>
              </w:rPr>
              <w:t>יש לשים לב לחלוקת משקל הניקוד מחדש</w:t>
            </w:r>
          </w:p>
        </w:tc>
      </w:tr>
      <w:tr w14:paraId="087C09D6" w14:textId="77777777" w:rsidTr="00641AC8">
        <w:tblPrEx>
          <w:tblW w:w="5198" w:type="pct"/>
          <w:tblLook w:val="04A0"/>
        </w:tblPrEx>
        <w:trPr>
          <w:cantSplit/>
        </w:trPr>
        <w:tc>
          <w:tcPr>
            <w:tcW w:w="472" w:type="pct"/>
            <w:vAlign w:val="center"/>
          </w:tcPr>
          <w:p w:rsidR="00641AC8" w:rsidRPr="003D35EA" w:rsidP="00641AC8" w14:paraId="2CACD834" w14:textId="77777777">
            <w:pPr>
              <w:pStyle w:val="ListParagraph"/>
              <w:numPr>
                <w:ilvl w:val="0"/>
                <w:numId w:val="1"/>
              </w:numPr>
              <w:ind w:right="13"/>
              <w:rPr>
                <w:rFonts w:ascii="David" w:hAnsi="David" w:cs="David"/>
                <w:rtl/>
              </w:rPr>
            </w:pPr>
          </w:p>
        </w:tc>
        <w:tc>
          <w:tcPr>
            <w:tcW w:w="612" w:type="pct"/>
          </w:tcPr>
          <w:p w:rsidR="00641AC8" w:rsidRPr="00641AC8" w:rsidP="00641AC8" w14:paraId="7DEF1289" w14:textId="77777777">
            <w:pPr>
              <w:rPr>
                <w:rFonts w:ascii="David" w:hAnsi="David" w:cs="David"/>
                <w:sz w:val="22"/>
                <w:szCs w:val="22"/>
                <w:rtl/>
              </w:rPr>
            </w:pPr>
            <w:r w:rsidRPr="00641AC8">
              <w:rPr>
                <w:rFonts w:ascii="David" w:hAnsi="David" w:cs="David"/>
                <w:sz w:val="22"/>
                <w:szCs w:val="22"/>
                <w:rtl/>
              </w:rPr>
              <w:t>14/83</w:t>
            </w:r>
          </w:p>
        </w:tc>
        <w:tc>
          <w:tcPr>
            <w:tcW w:w="572" w:type="pct"/>
          </w:tcPr>
          <w:p w:rsidR="00641AC8" w:rsidRPr="00641AC8" w:rsidP="00641AC8" w14:paraId="57A71531" w14:textId="77777777">
            <w:pPr>
              <w:ind w:left="3" w:hanging="3"/>
              <w:rPr>
                <w:rFonts w:ascii="David" w:hAnsi="David" w:cs="David"/>
                <w:sz w:val="22"/>
                <w:szCs w:val="22"/>
                <w:rtl/>
              </w:rPr>
            </w:pPr>
            <w:r w:rsidRPr="00641AC8">
              <w:rPr>
                <w:rFonts w:ascii="David" w:hAnsi="David" w:cs="David"/>
                <w:sz w:val="22"/>
                <w:szCs w:val="22"/>
                <w:rtl/>
              </w:rPr>
              <w:t>תנאי סף מקצועיים 6.2.1 מסלול מעריכים</w:t>
            </w:r>
          </w:p>
        </w:tc>
        <w:tc>
          <w:tcPr>
            <w:tcW w:w="1402" w:type="pct"/>
          </w:tcPr>
          <w:p w:rsidR="00641AC8" w:rsidRPr="00641AC8" w:rsidP="00641AC8" w14:paraId="3FE4E9B8" w14:textId="77777777">
            <w:pPr>
              <w:rPr>
                <w:rFonts w:ascii="David" w:hAnsi="David" w:cs="David"/>
                <w:sz w:val="22"/>
                <w:szCs w:val="22"/>
                <w:rtl/>
              </w:rPr>
            </w:pPr>
            <w:r w:rsidRPr="00641AC8">
              <w:rPr>
                <w:rFonts w:ascii="David" w:hAnsi="David" w:cs="David"/>
                <w:sz w:val="22"/>
                <w:szCs w:val="22"/>
                <w:rtl/>
              </w:rPr>
              <w:t>האם די למציע להיות בעל תעודה גמולוגית ולאו דווקא למבצעים?</w:t>
            </w:r>
          </w:p>
        </w:tc>
        <w:tc>
          <w:tcPr>
            <w:tcW w:w="1942" w:type="pct"/>
          </w:tcPr>
          <w:p w:rsidR="00641AC8" w:rsidP="00641AC8" w14:paraId="4BE7076B" w14:textId="77777777">
            <w:pPr>
              <w:rPr>
                <w:rFonts w:ascii="David" w:hAnsi="David" w:cs="David"/>
                <w:color w:val="000000" w:themeColor="text1"/>
                <w:sz w:val="22"/>
                <w:szCs w:val="22"/>
                <w:rtl/>
              </w:rPr>
            </w:pPr>
            <w:r>
              <w:rPr>
                <w:rFonts w:ascii="David" w:hAnsi="David" w:cs="David" w:hint="cs"/>
                <w:color w:val="000000" w:themeColor="text1"/>
                <w:sz w:val="22"/>
                <w:szCs w:val="22"/>
                <w:rtl/>
              </w:rPr>
              <w:t>בתנאי הסף נדרש המעריך המוצע להיות בעל תעודת גמולוג</w:t>
            </w:r>
          </w:p>
          <w:p w:rsidR="00FC122D" w:rsidP="00641AC8" w14:paraId="791469F6" w14:textId="77777777">
            <w:pPr>
              <w:rPr>
                <w:rFonts w:ascii="David" w:hAnsi="David" w:cs="David"/>
                <w:color w:val="000000" w:themeColor="text1"/>
                <w:sz w:val="22"/>
                <w:szCs w:val="22"/>
                <w:rtl/>
              </w:rPr>
            </w:pPr>
          </w:p>
          <w:p w:rsidR="00FC122D" w:rsidP="00FC122D" w14:paraId="1F31F742" w14:textId="77777777">
            <w:pPr>
              <w:rPr>
                <w:rFonts w:ascii="David" w:hAnsi="David" w:cs="David"/>
                <w:color w:val="000000" w:themeColor="text1"/>
                <w:sz w:val="22"/>
                <w:szCs w:val="22"/>
                <w:rtl/>
              </w:rPr>
            </w:pPr>
            <w:r>
              <w:rPr>
                <w:rFonts w:ascii="David" w:hAnsi="David" w:cs="David" w:hint="cs"/>
                <w:color w:val="000000" w:themeColor="text1"/>
                <w:sz w:val="22"/>
                <w:szCs w:val="22"/>
                <w:rtl/>
              </w:rPr>
              <w:t xml:space="preserve">ככל שהספק יפעיל מבצעים שאינם בעלי תעודת גמולוג,  יעשה זאת בכפוף לכך ותוך שימת לב לכך שעל המעריך מטעמו למסור למזמין </w:t>
            </w:r>
          </w:p>
          <w:p w:rsidR="00FC122D" w:rsidRPr="00FC122D" w:rsidP="00FC122D" w14:paraId="5AE7603D" w14:textId="77777777">
            <w:pPr>
              <w:rPr>
                <w:rFonts w:ascii="David" w:hAnsi="David" w:cs="David"/>
                <w:i/>
                <w:iCs/>
                <w:color w:val="000000" w:themeColor="text1"/>
                <w:sz w:val="22"/>
                <w:szCs w:val="22"/>
                <w:rtl/>
              </w:rPr>
            </w:pPr>
            <w:r>
              <w:rPr>
                <w:rFonts w:ascii="David" w:hAnsi="David" w:cs="David" w:hint="cs"/>
                <w:color w:val="000000" w:themeColor="text1"/>
                <w:sz w:val="22"/>
                <w:szCs w:val="22"/>
                <w:rtl/>
              </w:rPr>
              <w:t>"</w:t>
            </w:r>
            <w:r w:rsidRPr="00FC122D">
              <w:rPr>
                <w:rFonts w:ascii="David" w:hAnsi="David" w:cs="David"/>
                <w:i/>
                <w:iCs/>
                <w:color w:val="000000" w:themeColor="text1"/>
                <w:sz w:val="22"/>
                <w:szCs w:val="22"/>
                <w:rtl/>
              </w:rPr>
              <w:t xml:space="preserve">חוות דעת מומחה לגבי שווי היהלומים בתוספת תצהיר מומחה לחוות הדעת המקצועית השקולה לעדות בשבועה בבית משפט </w:t>
            </w:r>
            <w:r w:rsidRPr="00FC122D">
              <w:rPr>
                <w:rFonts w:ascii="David" w:hAnsi="David" w:cs="David" w:hint="cs"/>
                <w:i/>
                <w:iCs/>
                <w:color w:val="000000" w:themeColor="text1"/>
                <w:sz w:val="22"/>
                <w:szCs w:val="22"/>
                <w:rtl/>
              </w:rPr>
              <w:t>"</w:t>
            </w:r>
          </w:p>
          <w:p w:rsidR="003D3DB5" w:rsidRPr="00F413CA" w:rsidP="00641AC8" w14:paraId="7963E603" w14:textId="77777777">
            <w:pPr>
              <w:rPr>
                <w:rFonts w:ascii="David" w:hAnsi="David" w:cs="David"/>
                <w:color w:val="000000" w:themeColor="text1"/>
                <w:sz w:val="22"/>
                <w:szCs w:val="22"/>
                <w:rtl/>
              </w:rPr>
            </w:pPr>
          </w:p>
        </w:tc>
      </w:tr>
      <w:tr w14:paraId="4896ED16" w14:textId="77777777" w:rsidTr="00641AC8">
        <w:tblPrEx>
          <w:tblW w:w="5198" w:type="pct"/>
          <w:tblLook w:val="04A0"/>
        </w:tblPrEx>
        <w:trPr>
          <w:cantSplit/>
        </w:trPr>
        <w:tc>
          <w:tcPr>
            <w:tcW w:w="472" w:type="pct"/>
            <w:vAlign w:val="center"/>
          </w:tcPr>
          <w:p w:rsidR="00641AC8" w:rsidRPr="003D35EA" w:rsidP="00641AC8" w14:paraId="19921D41" w14:textId="77777777">
            <w:pPr>
              <w:pStyle w:val="ListParagraph"/>
              <w:numPr>
                <w:ilvl w:val="0"/>
                <w:numId w:val="1"/>
              </w:numPr>
              <w:ind w:right="13"/>
              <w:rPr>
                <w:rFonts w:ascii="David" w:hAnsi="David" w:cs="David"/>
                <w:rtl/>
              </w:rPr>
            </w:pPr>
          </w:p>
        </w:tc>
        <w:tc>
          <w:tcPr>
            <w:tcW w:w="612" w:type="pct"/>
          </w:tcPr>
          <w:p w:rsidR="00641AC8" w:rsidRPr="00641AC8" w:rsidP="00641AC8" w14:paraId="1578F72B" w14:textId="77777777">
            <w:pPr>
              <w:rPr>
                <w:rFonts w:ascii="David" w:hAnsi="David" w:cs="David"/>
                <w:sz w:val="22"/>
                <w:szCs w:val="22"/>
                <w:rtl/>
              </w:rPr>
            </w:pPr>
            <w:r w:rsidRPr="00641AC8">
              <w:rPr>
                <w:rFonts w:ascii="David" w:hAnsi="David" w:cs="David"/>
                <w:sz w:val="22"/>
                <w:szCs w:val="22"/>
                <w:rtl/>
              </w:rPr>
              <w:t>כללי</w:t>
            </w:r>
          </w:p>
        </w:tc>
        <w:tc>
          <w:tcPr>
            <w:tcW w:w="572" w:type="pct"/>
          </w:tcPr>
          <w:p w:rsidR="00641AC8" w:rsidRPr="00641AC8" w:rsidP="00641AC8" w14:paraId="5CAEFB12" w14:textId="77777777">
            <w:pPr>
              <w:ind w:left="3" w:hanging="3"/>
              <w:rPr>
                <w:rFonts w:ascii="David" w:hAnsi="David" w:cs="David"/>
                <w:sz w:val="22"/>
                <w:szCs w:val="22"/>
                <w:rtl/>
              </w:rPr>
            </w:pPr>
            <w:r w:rsidRPr="00641AC8">
              <w:rPr>
                <w:rFonts w:ascii="David" w:hAnsi="David" w:cs="David"/>
                <w:sz w:val="22"/>
                <w:szCs w:val="22"/>
                <w:rtl/>
              </w:rPr>
              <w:t>ערבות ביצוע</w:t>
            </w:r>
          </w:p>
        </w:tc>
        <w:tc>
          <w:tcPr>
            <w:tcW w:w="1402" w:type="pct"/>
          </w:tcPr>
          <w:p w:rsidR="00641AC8" w:rsidRPr="00641AC8" w:rsidP="00641AC8" w14:paraId="3FE2C232" w14:textId="77777777">
            <w:pPr>
              <w:rPr>
                <w:rFonts w:ascii="David" w:hAnsi="David" w:cs="David"/>
                <w:sz w:val="22"/>
                <w:szCs w:val="22"/>
                <w:rtl/>
              </w:rPr>
            </w:pPr>
            <w:r w:rsidRPr="00641AC8">
              <w:rPr>
                <w:rFonts w:ascii="David" w:hAnsi="David" w:cs="David"/>
                <w:sz w:val="22"/>
                <w:szCs w:val="22"/>
                <w:rtl/>
              </w:rPr>
              <w:t>לא זיהיתי אם יש צורך בערבות ביצוע?</w:t>
            </w:r>
          </w:p>
        </w:tc>
        <w:tc>
          <w:tcPr>
            <w:tcW w:w="1942" w:type="pct"/>
          </w:tcPr>
          <w:p w:rsidR="00641AC8" w:rsidRPr="00F413CA" w:rsidP="00641AC8" w14:paraId="7940DE23" w14:textId="77777777">
            <w:pPr>
              <w:rPr>
                <w:rFonts w:ascii="David" w:hAnsi="David" w:cs="David"/>
                <w:color w:val="000000" w:themeColor="text1"/>
                <w:sz w:val="22"/>
                <w:szCs w:val="22"/>
                <w:rtl/>
              </w:rPr>
            </w:pPr>
            <w:r>
              <w:rPr>
                <w:rFonts w:ascii="David" w:hAnsi="David" w:cs="David" w:hint="cs"/>
                <w:color w:val="000000" w:themeColor="text1"/>
                <w:sz w:val="22"/>
                <w:szCs w:val="22"/>
                <w:rtl/>
              </w:rPr>
              <w:t>לא נדרשת ערבות במסגרת מכרז זה</w:t>
            </w:r>
          </w:p>
        </w:tc>
      </w:tr>
      <w:tr w14:paraId="6D221A73" w14:textId="77777777" w:rsidTr="00641AC8">
        <w:tblPrEx>
          <w:tblW w:w="5198" w:type="pct"/>
          <w:tblLook w:val="04A0"/>
        </w:tblPrEx>
        <w:trPr>
          <w:cantSplit/>
        </w:trPr>
        <w:tc>
          <w:tcPr>
            <w:tcW w:w="472" w:type="pct"/>
            <w:vAlign w:val="center"/>
          </w:tcPr>
          <w:p w:rsidR="00641AC8" w:rsidRPr="003D35EA" w:rsidP="00641AC8" w14:paraId="61122EF2" w14:textId="77777777">
            <w:pPr>
              <w:pStyle w:val="ListParagraph"/>
              <w:numPr>
                <w:ilvl w:val="0"/>
                <w:numId w:val="1"/>
              </w:numPr>
              <w:ind w:right="13"/>
              <w:rPr>
                <w:rFonts w:ascii="David" w:hAnsi="David" w:cs="David"/>
                <w:rtl/>
              </w:rPr>
            </w:pPr>
          </w:p>
        </w:tc>
        <w:tc>
          <w:tcPr>
            <w:tcW w:w="612" w:type="pct"/>
          </w:tcPr>
          <w:p w:rsidR="00641AC8" w:rsidRPr="00641AC8" w:rsidP="00641AC8" w14:paraId="119FDE79" w14:textId="77777777">
            <w:pPr>
              <w:rPr>
                <w:rFonts w:ascii="David" w:hAnsi="David" w:cs="David"/>
                <w:sz w:val="22"/>
                <w:szCs w:val="22"/>
                <w:rtl/>
              </w:rPr>
            </w:pPr>
            <w:r w:rsidRPr="00641AC8">
              <w:rPr>
                <w:rFonts w:ascii="David" w:hAnsi="David" w:cs="David"/>
                <w:sz w:val="22"/>
                <w:szCs w:val="22"/>
                <w:rtl/>
              </w:rPr>
              <w:t>12/83</w:t>
            </w:r>
          </w:p>
        </w:tc>
        <w:tc>
          <w:tcPr>
            <w:tcW w:w="572" w:type="pct"/>
          </w:tcPr>
          <w:p w:rsidR="00641AC8" w:rsidRPr="00641AC8" w:rsidP="00641AC8" w14:paraId="3D26724B" w14:textId="77777777">
            <w:pPr>
              <w:rPr>
                <w:rFonts w:ascii="David" w:hAnsi="David" w:cs="David"/>
                <w:sz w:val="22"/>
                <w:szCs w:val="22"/>
                <w:rtl/>
              </w:rPr>
            </w:pPr>
            <w:r w:rsidRPr="00641AC8">
              <w:rPr>
                <w:rFonts w:ascii="David" w:hAnsi="David" w:cs="David"/>
                <w:sz w:val="22"/>
                <w:szCs w:val="22"/>
                <w:rtl/>
              </w:rPr>
              <w:t>זכאות לקבלת החזר נסיעות</w:t>
            </w:r>
          </w:p>
          <w:p w:rsidR="00641AC8" w:rsidRPr="00641AC8" w:rsidP="00641AC8" w14:paraId="06FB72C7" w14:textId="77777777">
            <w:pPr>
              <w:ind w:left="3" w:hanging="3"/>
              <w:rPr>
                <w:rFonts w:ascii="David" w:hAnsi="David" w:cs="David"/>
                <w:sz w:val="22"/>
                <w:szCs w:val="22"/>
                <w:rtl/>
              </w:rPr>
            </w:pPr>
            <w:r w:rsidRPr="00641AC8">
              <w:rPr>
                <w:rFonts w:ascii="David" w:hAnsi="David" w:cs="David"/>
                <w:sz w:val="22"/>
                <w:szCs w:val="22"/>
                <w:rtl/>
              </w:rPr>
              <w:t>סעיף5.4</w:t>
            </w:r>
          </w:p>
        </w:tc>
        <w:tc>
          <w:tcPr>
            <w:tcW w:w="1402" w:type="pct"/>
          </w:tcPr>
          <w:p w:rsidR="00641AC8" w:rsidRPr="00641AC8" w:rsidP="00641AC8" w14:paraId="776EF35D" w14:textId="77777777">
            <w:pPr>
              <w:rPr>
                <w:rFonts w:ascii="David" w:hAnsi="David" w:cs="David"/>
                <w:sz w:val="22"/>
                <w:szCs w:val="22"/>
                <w:rtl/>
              </w:rPr>
            </w:pPr>
            <w:r w:rsidRPr="00641AC8">
              <w:rPr>
                <w:rFonts w:ascii="David" w:hAnsi="David" w:cs="David"/>
                <w:sz w:val="22"/>
                <w:szCs w:val="22"/>
                <w:rtl/>
              </w:rPr>
              <w:t>מדוע זמן נסיעה ליעד וחזרה,  לא נלקח בחשבון כשעות עבודה וללא קשר למרחק?</w:t>
            </w:r>
          </w:p>
        </w:tc>
        <w:tc>
          <w:tcPr>
            <w:tcW w:w="1942" w:type="pct"/>
          </w:tcPr>
          <w:p w:rsidR="00641AC8" w:rsidRPr="00F413CA" w:rsidP="00641AC8" w14:paraId="767B2407" w14:textId="77777777">
            <w:pPr>
              <w:rPr>
                <w:rFonts w:ascii="David" w:hAnsi="David" w:cs="David"/>
                <w:color w:val="000000" w:themeColor="text1"/>
                <w:sz w:val="22"/>
                <w:szCs w:val="22"/>
                <w:rtl/>
              </w:rPr>
            </w:pPr>
            <w:r>
              <w:rPr>
                <w:rFonts w:ascii="David" w:hAnsi="David" w:cs="David" w:hint="cs"/>
                <w:color w:val="000000" w:themeColor="text1"/>
                <w:sz w:val="22"/>
                <w:szCs w:val="22"/>
                <w:rtl/>
              </w:rPr>
              <w:t>אין שינוי במסמכי המכרז</w:t>
            </w:r>
          </w:p>
        </w:tc>
      </w:tr>
      <w:tr w14:paraId="580A02F1" w14:textId="77777777" w:rsidTr="00641AC8">
        <w:tblPrEx>
          <w:tblW w:w="5198" w:type="pct"/>
          <w:tblLook w:val="04A0"/>
        </w:tblPrEx>
        <w:trPr>
          <w:cantSplit/>
        </w:trPr>
        <w:tc>
          <w:tcPr>
            <w:tcW w:w="472" w:type="pct"/>
            <w:vAlign w:val="center"/>
          </w:tcPr>
          <w:p w:rsidR="00641AC8" w:rsidRPr="003D35EA" w:rsidP="00641AC8" w14:paraId="505D9BFF" w14:textId="77777777">
            <w:pPr>
              <w:pStyle w:val="ListParagraph"/>
              <w:numPr>
                <w:ilvl w:val="0"/>
                <w:numId w:val="1"/>
              </w:numPr>
              <w:ind w:right="13"/>
              <w:rPr>
                <w:rFonts w:ascii="David" w:hAnsi="David" w:cs="David"/>
                <w:rtl/>
              </w:rPr>
            </w:pPr>
          </w:p>
        </w:tc>
        <w:tc>
          <w:tcPr>
            <w:tcW w:w="612" w:type="pct"/>
          </w:tcPr>
          <w:p w:rsidR="00641AC8" w:rsidRPr="00641AC8" w:rsidP="00641AC8" w14:paraId="323666F8" w14:textId="77777777">
            <w:pPr>
              <w:rPr>
                <w:rFonts w:ascii="David" w:hAnsi="David" w:cs="David"/>
                <w:sz w:val="22"/>
                <w:szCs w:val="22"/>
                <w:rtl/>
              </w:rPr>
            </w:pPr>
            <w:r w:rsidRPr="00641AC8">
              <w:rPr>
                <w:rFonts w:ascii="David" w:hAnsi="David" w:cs="David"/>
                <w:sz w:val="22"/>
                <w:szCs w:val="22"/>
                <w:rtl/>
              </w:rPr>
              <w:t>20/83</w:t>
            </w:r>
          </w:p>
        </w:tc>
        <w:tc>
          <w:tcPr>
            <w:tcW w:w="572" w:type="pct"/>
          </w:tcPr>
          <w:p w:rsidR="00641AC8" w:rsidRPr="00641AC8" w:rsidP="00641AC8" w14:paraId="6C19100F" w14:textId="77777777">
            <w:pPr>
              <w:rPr>
                <w:rFonts w:ascii="David" w:hAnsi="David" w:cs="David"/>
                <w:sz w:val="22"/>
                <w:szCs w:val="22"/>
                <w:rtl/>
              </w:rPr>
            </w:pPr>
            <w:r w:rsidRPr="00641AC8">
              <w:rPr>
                <w:rFonts w:ascii="David" w:hAnsi="David" w:cs="David"/>
                <w:sz w:val="22"/>
                <w:szCs w:val="22"/>
                <w:rtl/>
              </w:rPr>
              <w:t>סעיף חלוקת עבודה בין זוכים</w:t>
            </w:r>
          </w:p>
        </w:tc>
        <w:tc>
          <w:tcPr>
            <w:tcW w:w="1402" w:type="pct"/>
          </w:tcPr>
          <w:p w:rsidR="00641AC8" w:rsidRPr="00641AC8" w:rsidP="00641AC8" w14:paraId="1889F2BB" w14:textId="77777777">
            <w:pPr>
              <w:rPr>
                <w:rFonts w:ascii="David" w:hAnsi="David" w:cs="David"/>
                <w:sz w:val="22"/>
                <w:szCs w:val="22"/>
                <w:rtl/>
              </w:rPr>
            </w:pPr>
            <w:r w:rsidRPr="00641AC8">
              <w:rPr>
                <w:rFonts w:ascii="David" w:hAnsi="David" w:cs="David"/>
                <w:sz w:val="22"/>
                <w:szCs w:val="22"/>
                <w:rtl/>
              </w:rPr>
              <w:t>מה הכונה:</w:t>
            </w:r>
          </w:p>
          <w:p w:rsidR="00641AC8" w:rsidRPr="00641AC8" w:rsidP="00641AC8" w14:paraId="7F31BD55" w14:textId="77777777">
            <w:pPr>
              <w:rPr>
                <w:rFonts w:ascii="David" w:hAnsi="David" w:cs="David"/>
                <w:sz w:val="22"/>
                <w:szCs w:val="22"/>
                <w:rtl/>
              </w:rPr>
            </w:pPr>
            <w:r w:rsidRPr="00641AC8">
              <w:rPr>
                <w:rFonts w:ascii="David" w:hAnsi="David" w:cs="David"/>
                <w:sz w:val="22"/>
                <w:szCs w:val="22"/>
                <w:rtl/>
              </w:rPr>
              <w:t>" לא ייחשבו במניין  כאמור לעיל"?</w:t>
            </w:r>
          </w:p>
          <w:p w:rsidR="00641AC8" w:rsidRPr="00641AC8" w:rsidP="00641AC8" w14:paraId="32395812" w14:textId="77777777">
            <w:pPr>
              <w:rPr>
                <w:rFonts w:ascii="David" w:hAnsi="David" w:cs="David"/>
                <w:sz w:val="22"/>
                <w:szCs w:val="22"/>
                <w:rtl/>
              </w:rPr>
            </w:pPr>
            <w:r w:rsidRPr="00641AC8">
              <w:rPr>
                <w:rFonts w:ascii="David" w:hAnsi="David" w:cs="David"/>
                <w:sz w:val="22"/>
                <w:szCs w:val="22"/>
                <w:rtl/>
              </w:rPr>
              <w:t>האם ניתן לדחות הצעת עבודה כלשהי</w:t>
            </w:r>
          </w:p>
          <w:p w:rsidR="00641AC8" w:rsidRPr="00641AC8" w:rsidP="00641AC8" w14:paraId="5CF47D7C" w14:textId="77777777">
            <w:pPr>
              <w:rPr>
                <w:rFonts w:ascii="David" w:hAnsi="David" w:cs="David"/>
                <w:sz w:val="22"/>
                <w:szCs w:val="22"/>
                <w:rtl/>
              </w:rPr>
            </w:pPr>
            <w:r w:rsidRPr="00641AC8">
              <w:rPr>
                <w:rFonts w:ascii="David" w:hAnsi="David" w:cs="David"/>
                <w:sz w:val="22"/>
                <w:szCs w:val="22"/>
                <w:rtl/>
              </w:rPr>
              <w:t>בגלל סיבה כזו או אחרת?</w:t>
            </w:r>
          </w:p>
        </w:tc>
        <w:tc>
          <w:tcPr>
            <w:tcW w:w="1942" w:type="pct"/>
          </w:tcPr>
          <w:p w:rsidR="00641AC8" w:rsidP="00641AC8" w14:paraId="2A7EDACF" w14:textId="77777777">
            <w:pPr>
              <w:rPr>
                <w:rFonts w:ascii="David" w:hAnsi="David" w:cs="David"/>
                <w:color w:val="000000" w:themeColor="text1"/>
                <w:sz w:val="22"/>
                <w:szCs w:val="22"/>
                <w:rtl/>
              </w:rPr>
            </w:pPr>
            <w:r>
              <w:rPr>
                <w:rFonts w:ascii="David" w:hAnsi="David" w:cs="David" w:hint="cs"/>
                <w:color w:val="000000" w:themeColor="text1"/>
                <w:sz w:val="22"/>
                <w:szCs w:val="22"/>
                <w:rtl/>
              </w:rPr>
              <w:t xml:space="preserve">ככל ויזכו מספר זוכים המזמין ישאף לחלק את העבודות באופן שיוויני בינהם אך מבלי להתחשב בעבודות שנדחו על ידי ספק שהיה מנוע מסיבה ממשית כלשהי לממשן </w:t>
            </w:r>
            <w:r>
              <w:rPr>
                <w:rFonts w:ascii="David" w:hAnsi="David" w:cs="David"/>
                <w:color w:val="000000" w:themeColor="text1"/>
                <w:sz w:val="22"/>
                <w:szCs w:val="22"/>
                <w:rtl/>
              </w:rPr>
              <w:t>–</w:t>
            </w:r>
            <w:r>
              <w:rPr>
                <w:rFonts w:ascii="David" w:hAnsi="David" w:cs="David" w:hint="cs"/>
                <w:color w:val="000000" w:themeColor="text1"/>
                <w:sz w:val="22"/>
                <w:szCs w:val="22"/>
                <w:rtl/>
              </w:rPr>
              <w:t xml:space="preserve"> כגון שהות בחו"ל, ניגוד עניינים, העדר סיווג וכדומה.</w:t>
            </w:r>
          </w:p>
          <w:p w:rsidR="00FC122D" w:rsidP="00641AC8" w14:paraId="5F9D0C17" w14:textId="77777777">
            <w:pPr>
              <w:rPr>
                <w:rFonts w:ascii="David" w:hAnsi="David" w:cs="David"/>
                <w:color w:val="000000" w:themeColor="text1"/>
                <w:sz w:val="22"/>
                <w:szCs w:val="22"/>
                <w:rtl/>
              </w:rPr>
            </w:pPr>
          </w:p>
          <w:p w:rsidR="00FC122D" w:rsidRPr="00F413CA" w:rsidP="00641AC8" w14:paraId="26E5C6D8" w14:textId="77777777">
            <w:pPr>
              <w:rPr>
                <w:rFonts w:ascii="David" w:hAnsi="David" w:cs="David"/>
                <w:color w:val="000000" w:themeColor="text1"/>
                <w:sz w:val="22"/>
                <w:szCs w:val="22"/>
                <w:rtl/>
              </w:rPr>
            </w:pPr>
          </w:p>
        </w:tc>
      </w:tr>
      <w:tr w14:paraId="53F1B37A" w14:textId="77777777" w:rsidTr="00641AC8">
        <w:tblPrEx>
          <w:tblW w:w="5198" w:type="pct"/>
          <w:tblLook w:val="04A0"/>
        </w:tblPrEx>
        <w:trPr>
          <w:cantSplit/>
        </w:trPr>
        <w:tc>
          <w:tcPr>
            <w:tcW w:w="472" w:type="pct"/>
            <w:vAlign w:val="center"/>
          </w:tcPr>
          <w:p w:rsidR="00641AC8" w:rsidRPr="003D35EA" w:rsidP="00641AC8" w14:paraId="131FB36A" w14:textId="77777777">
            <w:pPr>
              <w:pStyle w:val="ListParagraph"/>
              <w:numPr>
                <w:ilvl w:val="0"/>
                <w:numId w:val="1"/>
              </w:numPr>
              <w:ind w:right="13"/>
              <w:rPr>
                <w:rFonts w:ascii="David" w:hAnsi="David" w:cs="David"/>
                <w:rtl/>
              </w:rPr>
            </w:pPr>
          </w:p>
        </w:tc>
        <w:tc>
          <w:tcPr>
            <w:tcW w:w="612" w:type="pct"/>
          </w:tcPr>
          <w:p w:rsidR="00641AC8" w:rsidRPr="00641AC8" w:rsidP="00641AC8" w14:paraId="4232B782" w14:textId="77777777">
            <w:pPr>
              <w:rPr>
                <w:rFonts w:ascii="David" w:hAnsi="David" w:cs="David"/>
                <w:sz w:val="22"/>
                <w:szCs w:val="22"/>
                <w:rtl/>
              </w:rPr>
            </w:pPr>
            <w:r w:rsidRPr="00641AC8">
              <w:rPr>
                <w:rFonts w:ascii="David" w:hAnsi="David" w:cs="David"/>
                <w:sz w:val="22"/>
                <w:szCs w:val="22"/>
                <w:rtl/>
              </w:rPr>
              <w:t>21/83</w:t>
            </w:r>
          </w:p>
        </w:tc>
        <w:tc>
          <w:tcPr>
            <w:tcW w:w="572" w:type="pct"/>
          </w:tcPr>
          <w:p w:rsidR="00641AC8" w:rsidRPr="00641AC8" w:rsidP="00641AC8" w14:paraId="2EB6D370" w14:textId="77777777">
            <w:pPr>
              <w:rPr>
                <w:rFonts w:ascii="David" w:hAnsi="David" w:cs="David"/>
                <w:sz w:val="22"/>
                <w:szCs w:val="22"/>
                <w:rtl/>
              </w:rPr>
            </w:pPr>
            <w:r w:rsidRPr="00641AC8">
              <w:rPr>
                <w:rFonts w:ascii="David" w:hAnsi="David" w:cs="David"/>
                <w:sz w:val="22"/>
                <w:szCs w:val="22"/>
                <w:rtl/>
              </w:rPr>
              <w:t>סעיף .3.9</w:t>
            </w:r>
          </w:p>
        </w:tc>
        <w:tc>
          <w:tcPr>
            <w:tcW w:w="1402" w:type="pct"/>
          </w:tcPr>
          <w:p w:rsidR="00641AC8" w:rsidRPr="00641AC8" w:rsidP="00641AC8" w14:paraId="36DA4807" w14:textId="77777777">
            <w:pPr>
              <w:rPr>
                <w:rFonts w:ascii="David" w:hAnsi="David" w:cs="David"/>
                <w:sz w:val="22"/>
                <w:szCs w:val="22"/>
                <w:rtl/>
              </w:rPr>
            </w:pPr>
            <w:r w:rsidRPr="00641AC8">
              <w:rPr>
                <w:rFonts w:ascii="David" w:hAnsi="David" w:cs="David"/>
                <w:sz w:val="22"/>
                <w:szCs w:val="22"/>
                <w:rtl/>
              </w:rPr>
              <w:t>מה השתלום על הגעה למתן עדות בבית משפט?</w:t>
            </w:r>
          </w:p>
        </w:tc>
        <w:tc>
          <w:tcPr>
            <w:tcW w:w="1942" w:type="pct"/>
          </w:tcPr>
          <w:p w:rsidR="00641AC8" w:rsidP="00641AC8" w14:paraId="6F0A144C" w14:textId="77777777">
            <w:pPr>
              <w:rPr>
                <w:rFonts w:ascii="David" w:hAnsi="David" w:cs="David"/>
                <w:color w:val="000000" w:themeColor="text1"/>
                <w:sz w:val="22"/>
                <w:szCs w:val="22"/>
                <w:rtl/>
              </w:rPr>
            </w:pPr>
            <w:r>
              <w:rPr>
                <w:rFonts w:ascii="David" w:hAnsi="David" w:cs="David" w:hint="cs"/>
                <w:color w:val="000000" w:themeColor="text1"/>
                <w:sz w:val="22"/>
                <w:szCs w:val="22"/>
                <w:rtl/>
              </w:rPr>
              <w:t>בהתאם למצוין בסעיף 5.3  - גם הערכות והגעה לבית משפט -או כל שרות אחר יעשה בכפוף לאישור מראש ובכתב של המזמין להיקף השעות המוערך על ידי הספק.</w:t>
            </w:r>
          </w:p>
          <w:p w:rsidR="005770EA" w:rsidP="00641AC8" w14:paraId="70B9AD0E" w14:textId="77777777">
            <w:pPr>
              <w:rPr>
                <w:rFonts w:ascii="David" w:hAnsi="David" w:cs="David"/>
                <w:color w:val="000000" w:themeColor="text1"/>
                <w:sz w:val="22"/>
                <w:szCs w:val="22"/>
                <w:rtl/>
              </w:rPr>
            </w:pPr>
          </w:p>
          <w:p w:rsidR="005770EA" w:rsidRPr="00F413CA" w:rsidP="00641AC8" w14:paraId="1E30DF42" w14:textId="77777777">
            <w:pPr>
              <w:rPr>
                <w:rFonts w:ascii="David" w:hAnsi="David" w:cs="David"/>
                <w:color w:val="000000" w:themeColor="text1"/>
                <w:sz w:val="22"/>
                <w:szCs w:val="22"/>
                <w:rtl/>
              </w:rPr>
            </w:pPr>
            <w:r>
              <w:rPr>
                <w:rFonts w:ascii="David" w:hAnsi="David" w:cs="David" w:hint="cs"/>
                <w:color w:val="000000" w:themeColor="text1"/>
                <w:sz w:val="22"/>
                <w:szCs w:val="22"/>
                <w:rtl/>
              </w:rPr>
              <w:t xml:space="preserve">מובהר כי המזמין </w:t>
            </w:r>
            <w:r w:rsidRPr="005770EA">
              <w:rPr>
                <w:rFonts w:ascii="David" w:hAnsi="David" w:cs="David"/>
                <w:color w:val="000000" w:themeColor="text1"/>
                <w:sz w:val="22"/>
                <w:szCs w:val="22"/>
                <w:rtl/>
              </w:rPr>
              <w:t>רשאי לסרב לביצוע העבודה או לדרוש הסברים מן הספק לגבי הערכת השעות.</w:t>
            </w:r>
          </w:p>
        </w:tc>
      </w:tr>
      <w:tr w14:paraId="399BFC48" w14:textId="77777777" w:rsidTr="00641AC8">
        <w:tblPrEx>
          <w:tblW w:w="5198" w:type="pct"/>
          <w:tblLook w:val="04A0"/>
        </w:tblPrEx>
        <w:trPr>
          <w:cantSplit/>
        </w:trPr>
        <w:tc>
          <w:tcPr>
            <w:tcW w:w="472" w:type="pct"/>
            <w:vAlign w:val="center"/>
          </w:tcPr>
          <w:p w:rsidR="00641AC8" w:rsidRPr="003D35EA" w:rsidP="00641AC8" w14:paraId="7A7F3A9D" w14:textId="77777777">
            <w:pPr>
              <w:pStyle w:val="ListParagraph"/>
              <w:numPr>
                <w:ilvl w:val="0"/>
                <w:numId w:val="1"/>
              </w:numPr>
              <w:ind w:right="13"/>
              <w:rPr>
                <w:rFonts w:ascii="David" w:hAnsi="David" w:cs="David"/>
                <w:rtl/>
              </w:rPr>
            </w:pPr>
          </w:p>
        </w:tc>
        <w:tc>
          <w:tcPr>
            <w:tcW w:w="612" w:type="pct"/>
          </w:tcPr>
          <w:p w:rsidR="00641AC8" w:rsidRPr="00641AC8" w:rsidP="00641AC8" w14:paraId="7DF89D6E" w14:textId="77777777">
            <w:pPr>
              <w:rPr>
                <w:rFonts w:ascii="David" w:hAnsi="David" w:cs="David"/>
                <w:sz w:val="22"/>
                <w:szCs w:val="22"/>
                <w:rtl/>
              </w:rPr>
            </w:pPr>
            <w:r w:rsidRPr="00641AC8">
              <w:rPr>
                <w:rFonts w:ascii="David" w:hAnsi="David" w:cs="David"/>
                <w:sz w:val="22"/>
                <w:szCs w:val="22"/>
                <w:rtl/>
              </w:rPr>
              <w:t>9/82</w:t>
            </w:r>
          </w:p>
          <w:p w:rsidR="00641AC8" w:rsidRPr="00641AC8" w:rsidP="00641AC8" w14:paraId="45BC83AA" w14:textId="77777777">
            <w:pPr>
              <w:rPr>
                <w:rFonts w:ascii="David" w:hAnsi="David" w:cs="David"/>
                <w:sz w:val="22"/>
                <w:szCs w:val="22"/>
                <w:rtl/>
              </w:rPr>
            </w:pPr>
            <w:r w:rsidRPr="00641AC8">
              <w:rPr>
                <w:rFonts w:ascii="David" w:hAnsi="David" w:cs="David"/>
                <w:sz w:val="22"/>
                <w:szCs w:val="22"/>
                <w:rtl/>
              </w:rPr>
              <w:t>34/83</w:t>
            </w:r>
          </w:p>
        </w:tc>
        <w:tc>
          <w:tcPr>
            <w:tcW w:w="572" w:type="pct"/>
          </w:tcPr>
          <w:p w:rsidR="00641AC8" w:rsidRPr="00641AC8" w:rsidP="00641AC8" w14:paraId="6C13F097" w14:textId="77777777">
            <w:pPr>
              <w:rPr>
                <w:rFonts w:ascii="David" w:hAnsi="David" w:cs="David"/>
                <w:sz w:val="22"/>
                <w:szCs w:val="22"/>
                <w:rtl/>
              </w:rPr>
            </w:pPr>
            <w:r w:rsidRPr="00641AC8">
              <w:rPr>
                <w:rFonts w:ascii="David" w:hAnsi="David" w:cs="David"/>
                <w:sz w:val="22"/>
                <w:szCs w:val="22"/>
                <w:rtl/>
              </w:rPr>
              <w:t>4.10</w:t>
            </w:r>
          </w:p>
          <w:p w:rsidR="00641AC8" w:rsidRPr="00641AC8" w:rsidP="00641AC8" w14:paraId="5401B6E8" w14:textId="77777777">
            <w:pPr>
              <w:rPr>
                <w:rFonts w:ascii="David" w:hAnsi="David" w:cs="David"/>
                <w:sz w:val="22"/>
                <w:szCs w:val="22"/>
                <w:rtl/>
              </w:rPr>
            </w:pPr>
            <w:r w:rsidRPr="00641AC8">
              <w:rPr>
                <w:rFonts w:ascii="David" w:hAnsi="David" w:cs="David"/>
                <w:sz w:val="22"/>
                <w:szCs w:val="22"/>
                <w:rtl/>
              </w:rPr>
              <w:t>12.17</w:t>
            </w:r>
          </w:p>
        </w:tc>
        <w:tc>
          <w:tcPr>
            <w:tcW w:w="1402" w:type="pct"/>
          </w:tcPr>
          <w:p w:rsidR="00641AC8" w:rsidRPr="00641AC8" w:rsidP="00641AC8" w14:paraId="60D2CB67" w14:textId="77777777">
            <w:pPr>
              <w:numPr>
                <w:ilvl w:val="1"/>
                <w:numId w:val="2"/>
              </w:numPr>
              <w:spacing w:line="360" w:lineRule="auto"/>
              <w:rPr>
                <w:rFonts w:ascii="David" w:hAnsi="David" w:cs="David"/>
                <w:color w:val="000000"/>
                <w:sz w:val="22"/>
                <w:szCs w:val="22"/>
              </w:rPr>
            </w:pPr>
            <w:r w:rsidRPr="00641AC8">
              <w:rPr>
                <w:rFonts w:ascii="David" w:hAnsi="David" w:cs="David"/>
                <w:color w:val="000000"/>
                <w:sz w:val="22"/>
                <w:szCs w:val="22"/>
                <w:rtl/>
              </w:rPr>
              <w:t xml:space="preserve">הזוכה יישא בכלל העלויות הכרוכות בהתחברות לפורטל הספקים הממשלתי – </w:t>
            </w:r>
            <w:r w:rsidRPr="00641AC8">
              <w:rPr>
                <w:rFonts w:ascii="David" w:hAnsi="David" w:cs="David"/>
                <w:b/>
                <w:bCs/>
                <w:color w:val="000000"/>
                <w:sz w:val="22"/>
                <w:szCs w:val="22"/>
                <w:rtl/>
              </w:rPr>
              <w:t>נספח 7 להסכם.</w:t>
            </w:r>
          </w:p>
          <w:p w:rsidR="00641AC8" w:rsidRPr="00641AC8" w:rsidP="00641AC8" w14:paraId="11D2288E" w14:textId="77777777">
            <w:pPr>
              <w:rPr>
                <w:rFonts w:ascii="David" w:hAnsi="David" w:cs="David"/>
                <w:sz w:val="22"/>
                <w:szCs w:val="22"/>
                <w:rtl/>
              </w:rPr>
            </w:pPr>
            <w:r w:rsidRPr="00641AC8">
              <w:rPr>
                <w:rFonts w:ascii="David" w:hAnsi="David" w:cs="David"/>
                <w:sz w:val="22"/>
                <w:szCs w:val="22"/>
                <w:rtl/>
              </w:rPr>
              <w:t>מהי העלות להתחברות לפורטל הספקים?</w:t>
            </w:r>
          </w:p>
          <w:p w:rsidR="00641AC8" w:rsidRPr="00641AC8" w:rsidP="00641AC8" w14:paraId="466A85E9" w14:textId="77777777">
            <w:pPr>
              <w:rPr>
                <w:rFonts w:ascii="David" w:hAnsi="David" w:cs="David"/>
                <w:sz w:val="22"/>
                <w:szCs w:val="22"/>
                <w:rtl/>
              </w:rPr>
            </w:pPr>
            <w:r w:rsidRPr="00641AC8">
              <w:rPr>
                <w:rFonts w:ascii="David" w:hAnsi="David" w:cs="David"/>
                <w:sz w:val="22"/>
                <w:szCs w:val="22"/>
                <w:rtl/>
              </w:rPr>
              <w:t>האם זה כולל גם כרטיס חכם לחתימה דיגיטלית?</w:t>
            </w:r>
          </w:p>
        </w:tc>
        <w:tc>
          <w:tcPr>
            <w:tcW w:w="1942" w:type="pct"/>
          </w:tcPr>
          <w:p w:rsidR="00641AC8" w:rsidP="00641AC8" w14:paraId="577D1953" w14:textId="77777777">
            <w:pPr>
              <w:rPr>
                <w:rFonts w:ascii="David" w:hAnsi="David" w:cs="David"/>
                <w:color w:val="000000" w:themeColor="text1"/>
                <w:sz w:val="22"/>
                <w:szCs w:val="22"/>
                <w:rtl/>
              </w:rPr>
            </w:pPr>
            <w:r>
              <w:rPr>
                <w:rFonts w:ascii="David" w:hAnsi="David" w:cs="David" w:hint="cs"/>
                <w:color w:val="000000" w:themeColor="text1"/>
                <w:sz w:val="22"/>
                <w:szCs w:val="22"/>
                <w:rtl/>
              </w:rPr>
              <w:t>נספח 7 להסכם יבוטל</w:t>
            </w:r>
          </w:p>
          <w:p w:rsidR="003010BC" w:rsidRPr="00F413CA" w:rsidP="00641AC8" w14:paraId="7FA00991" w14:textId="6BB4456C">
            <w:pPr>
              <w:rPr>
                <w:rFonts w:ascii="David" w:hAnsi="David" w:cs="David"/>
                <w:color w:val="000000" w:themeColor="text1"/>
                <w:sz w:val="22"/>
                <w:szCs w:val="22"/>
                <w:rtl/>
              </w:rPr>
            </w:pPr>
            <w:r>
              <w:rPr>
                <w:rFonts w:ascii="David" w:hAnsi="David" w:cs="David" w:hint="cs"/>
                <w:color w:val="000000" w:themeColor="text1"/>
                <w:sz w:val="22"/>
                <w:szCs w:val="22"/>
                <w:rtl/>
              </w:rPr>
              <w:t xml:space="preserve">הזוכה לא </w:t>
            </w:r>
            <w:r>
              <w:rPr>
                <w:rFonts w:ascii="David" w:hAnsi="David" w:cs="David" w:hint="cs"/>
                <w:color w:val="000000" w:themeColor="text1"/>
                <w:sz w:val="22"/>
                <w:szCs w:val="22"/>
                <w:rtl/>
              </w:rPr>
              <w:t>ידרש</w:t>
            </w:r>
            <w:r>
              <w:rPr>
                <w:rFonts w:ascii="David" w:hAnsi="David" w:cs="David" w:hint="cs"/>
                <w:color w:val="000000" w:themeColor="text1"/>
                <w:sz w:val="22"/>
                <w:szCs w:val="22"/>
                <w:rtl/>
              </w:rPr>
              <w:t xml:space="preserve"> לעבוד מול פורטל הספקים הממשלתי</w:t>
            </w:r>
          </w:p>
        </w:tc>
      </w:tr>
    </w:tbl>
    <w:p w:rsidR="00FF5A32" w:rsidRPr="00574B28" w14:paraId="302A32B2" w14:textId="77777777"/>
    <w:sectPr w:rsidSect="001B09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3E213D2A"/>
    <w:multiLevelType w:val="hybridMultilevel"/>
    <w:tmpl w:val="C4DE238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44DD0E2D"/>
    <w:multiLevelType w:val="hybridMultilevel"/>
    <w:tmpl w:val="7604094E"/>
    <w:lvl w:ilvl="0">
      <w:start w:val="1"/>
      <w:numFmt w:val="decimal"/>
      <w:lvlText w:val="%1."/>
      <w:lvlJc w:val="left"/>
      <w:pPr>
        <w:ind w:left="720" w:hanging="360"/>
      </w:pPr>
      <w:rPr>
        <w:rFonts w:hint="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5F743717"/>
    <w:multiLevelType w:val="multilevel"/>
    <w:tmpl w:val="6CE2A9A6"/>
    <w:lvl w:ilvl="0">
      <w:start w:val="1"/>
      <w:numFmt w:val="decimal"/>
      <w:pStyle w:val="a2"/>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B28"/>
    <w:rsid w:val="000200F3"/>
    <w:rsid w:val="000D5B89"/>
    <w:rsid w:val="00115B08"/>
    <w:rsid w:val="001B09A5"/>
    <w:rsid w:val="003010BC"/>
    <w:rsid w:val="00316C17"/>
    <w:rsid w:val="00394DD4"/>
    <w:rsid w:val="003D35EA"/>
    <w:rsid w:val="003D3DB5"/>
    <w:rsid w:val="003F6859"/>
    <w:rsid w:val="0050216A"/>
    <w:rsid w:val="0053601D"/>
    <w:rsid w:val="00551C18"/>
    <w:rsid w:val="00574B28"/>
    <w:rsid w:val="005770EA"/>
    <w:rsid w:val="00641AC8"/>
    <w:rsid w:val="00675319"/>
    <w:rsid w:val="006C2DDC"/>
    <w:rsid w:val="007C13D6"/>
    <w:rsid w:val="008A64EF"/>
    <w:rsid w:val="008B3FC0"/>
    <w:rsid w:val="008E43CE"/>
    <w:rsid w:val="008F78C4"/>
    <w:rsid w:val="009D77A2"/>
    <w:rsid w:val="00A00211"/>
    <w:rsid w:val="00A95872"/>
    <w:rsid w:val="00C66370"/>
    <w:rsid w:val="00CF5BB6"/>
    <w:rsid w:val="00D11A67"/>
    <w:rsid w:val="00F413CA"/>
    <w:rsid w:val="00FC122D"/>
    <w:rsid w:val="00FC234B"/>
    <w:rsid w:val="00FF5A32"/>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2E85486F-6E85-4B1E-B38B-D6778C89D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B28"/>
    <w:pPr>
      <w:bidi/>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74B28"/>
    <w:pPr>
      <w:bidi/>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74B28"/>
    <w:pPr>
      <w:ind w:left="720"/>
    </w:pPr>
    <w:rPr>
      <w:rFonts w:ascii="Calibri" w:hAnsi="Calibri" w:cs="Times New Roman"/>
      <w:sz w:val="22"/>
      <w:szCs w:val="22"/>
    </w:rPr>
  </w:style>
  <w:style w:type="character" w:styleId="CommentReference">
    <w:name w:val="annotation reference"/>
    <w:basedOn w:val="DefaultParagraphFont"/>
    <w:uiPriority w:val="99"/>
    <w:semiHidden/>
    <w:unhideWhenUsed/>
    <w:rsid w:val="00574B28"/>
    <w:rPr>
      <w:sz w:val="16"/>
      <w:szCs w:val="16"/>
    </w:rPr>
  </w:style>
  <w:style w:type="paragraph" w:styleId="CommentText">
    <w:name w:val="annotation text"/>
    <w:basedOn w:val="Normal"/>
    <w:link w:val="a"/>
    <w:uiPriority w:val="99"/>
    <w:semiHidden/>
    <w:unhideWhenUsed/>
    <w:rsid w:val="00574B28"/>
    <w:rPr>
      <w:sz w:val="20"/>
      <w:szCs w:val="20"/>
    </w:rPr>
  </w:style>
  <w:style w:type="character" w:customStyle="1" w:styleId="a">
    <w:name w:val="טקסט הערה תו"/>
    <w:basedOn w:val="DefaultParagraphFont"/>
    <w:link w:val="CommentText"/>
    <w:uiPriority w:val="99"/>
    <w:semiHidden/>
    <w:rsid w:val="00574B28"/>
    <w:rPr>
      <w:sz w:val="20"/>
      <w:szCs w:val="20"/>
    </w:rPr>
  </w:style>
  <w:style w:type="paragraph" w:styleId="CommentSubject">
    <w:name w:val="annotation subject"/>
    <w:basedOn w:val="CommentText"/>
    <w:next w:val="CommentText"/>
    <w:link w:val="a0"/>
    <w:uiPriority w:val="99"/>
    <w:semiHidden/>
    <w:unhideWhenUsed/>
    <w:rsid w:val="00574B28"/>
    <w:rPr>
      <w:b/>
      <w:bCs/>
    </w:rPr>
  </w:style>
  <w:style w:type="character" w:customStyle="1" w:styleId="a0">
    <w:name w:val="נושא הערה תו"/>
    <w:basedOn w:val="a"/>
    <w:link w:val="CommentSubject"/>
    <w:uiPriority w:val="99"/>
    <w:semiHidden/>
    <w:rsid w:val="00574B28"/>
    <w:rPr>
      <w:b/>
      <w:bCs/>
      <w:sz w:val="20"/>
      <w:szCs w:val="20"/>
    </w:rPr>
  </w:style>
  <w:style w:type="paragraph" w:styleId="BalloonText">
    <w:name w:val="Balloon Text"/>
    <w:basedOn w:val="Normal"/>
    <w:link w:val="a1"/>
    <w:uiPriority w:val="99"/>
    <w:semiHidden/>
    <w:unhideWhenUsed/>
    <w:rsid w:val="00574B28"/>
    <w:rPr>
      <w:rFonts w:ascii="Tahoma" w:hAnsi="Tahoma" w:cs="Tahoma"/>
      <w:sz w:val="18"/>
      <w:szCs w:val="18"/>
    </w:rPr>
  </w:style>
  <w:style w:type="character" w:customStyle="1" w:styleId="a1">
    <w:name w:val="טקסט בלונים תו"/>
    <w:basedOn w:val="DefaultParagraphFont"/>
    <w:link w:val="BalloonText"/>
    <w:uiPriority w:val="99"/>
    <w:semiHidden/>
    <w:rsid w:val="00574B28"/>
    <w:rPr>
      <w:rFonts w:ascii="Tahoma" w:hAnsi="Tahoma" w:cs="Tahoma"/>
      <w:sz w:val="18"/>
      <w:szCs w:val="18"/>
    </w:rPr>
  </w:style>
  <w:style w:type="paragraph" w:customStyle="1" w:styleId="a2">
    <w:name w:val="כותרת סעיף"/>
    <w:basedOn w:val="Normal"/>
    <w:rsid w:val="00641AC8"/>
    <w:pPr>
      <w:numPr>
        <w:numId w:val="2"/>
      </w:numPr>
      <w:spacing w:before="240" w:line="360" w:lineRule="auto"/>
      <w:jc w:val="both"/>
    </w:pPr>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202242-F424-4B68-8DCB-9DE2E6F1E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